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44" w:rsidRPr="003D7F44" w:rsidRDefault="003D7F44" w:rsidP="003D7F44">
      <w:pPr>
        <w:spacing w:after="53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Концепція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національно-патріотичного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виховання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в </w:t>
      </w: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системі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освіти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України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та заходи </w:t>
      </w: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щодо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її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реалізації</w:t>
      </w:r>
      <w:proofErr w:type="spellEnd"/>
      <w:r w:rsidRPr="003D7F4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до 2025 року</w:t>
      </w:r>
    </w:p>
    <w:p w:rsidR="003D7F44" w:rsidRPr="003D7F44" w:rsidRDefault="003D7F44" w:rsidP="003D7F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Pr="003D7F44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Нормативно-</w:t>
        </w:r>
        <w:proofErr w:type="spellStart"/>
        <w:r w:rsidRPr="003D7F44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правова</w:t>
        </w:r>
        <w:proofErr w:type="spellEnd"/>
        <w:r w:rsidRPr="003D7F44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 xml:space="preserve"> база по </w:t>
        </w:r>
        <w:proofErr w:type="spellStart"/>
        <w:r w:rsidRPr="003D7F44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патріотичному</w:t>
        </w:r>
        <w:proofErr w:type="spellEnd"/>
        <w:r w:rsidRPr="003D7F44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3D7F44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вихованню</w:t>
        </w:r>
        <w:proofErr w:type="spellEnd"/>
      </w:hyperlink>
    </w:p>
    <w:p w:rsidR="003D7F44" w:rsidRPr="003D7F44" w:rsidRDefault="003D7F44" w:rsidP="003D7F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   </w:t>
      </w:r>
      <w:hyperlink r:id="rId6" w:history="1">
        <w:r w:rsidRPr="003D7F44">
          <w:rPr>
            <w:rFonts w:ascii="Verdana" w:eastAsia="Times New Roman" w:hAnsi="Verdana" w:cs="Arial"/>
            <w:color w:val="0000FF"/>
            <w:sz w:val="27"/>
            <w:szCs w:val="27"/>
            <w:u w:val="single"/>
            <w:lang w:eastAsia="ru-RU"/>
          </w:rPr>
          <w:t xml:space="preserve">Наказ МОН </w:t>
        </w:r>
        <w:proofErr w:type="spellStart"/>
        <w:r w:rsidRPr="003D7F44">
          <w:rPr>
            <w:rFonts w:ascii="Verdana" w:eastAsia="Times New Roman" w:hAnsi="Verdana" w:cs="Arial"/>
            <w:color w:val="0000FF"/>
            <w:sz w:val="27"/>
            <w:szCs w:val="27"/>
            <w:u w:val="single"/>
            <w:lang w:eastAsia="ru-RU"/>
          </w:rPr>
          <w:t>від</w:t>
        </w:r>
        <w:proofErr w:type="spellEnd"/>
        <w:r w:rsidRPr="003D7F44">
          <w:rPr>
            <w:rFonts w:ascii="Verdana" w:eastAsia="Times New Roman" w:hAnsi="Verdana" w:cs="Arial"/>
            <w:color w:val="0000FF"/>
            <w:sz w:val="27"/>
            <w:szCs w:val="27"/>
            <w:u w:val="single"/>
            <w:lang w:eastAsia="ru-RU"/>
          </w:rPr>
          <w:t xml:space="preserve"> 06.06.2022 № 527</w:t>
        </w:r>
      </w:hyperlink>
      <w:r w:rsidRPr="003D7F44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 </w:t>
      </w:r>
      <w:r w:rsidRPr="003D7F44">
        <w:rPr>
          <w:rFonts w:ascii="Arial" w:eastAsia="Times New Roman" w:hAnsi="Arial" w:cs="Arial"/>
          <w:color w:val="0000FF"/>
          <w:sz w:val="15"/>
          <w:szCs w:val="15"/>
          <w:lang w:eastAsia="ru-RU"/>
        </w:rPr>
        <w:t>[1]</w:t>
      </w:r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 «Про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деякі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питання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національно-патріотичного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виховання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в закладах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освіти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України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визнання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таким,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що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втратив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чинність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, Наказу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Міністерства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освіти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і науки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України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від</w:t>
      </w:r>
      <w:proofErr w:type="spellEnd"/>
      <w:r w:rsidRPr="003D7F44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16.06.2015 № 641»</w:t>
      </w:r>
    </w:p>
    <w:p w:rsidR="005439F7" w:rsidRDefault="003D7F44">
      <w:bookmarkStart w:id="0" w:name="_GoBack"/>
      <w:bookmarkEnd w:id="0"/>
    </w:p>
    <w:sectPr w:rsidR="0054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723"/>
    <w:multiLevelType w:val="multilevel"/>
    <w:tmpl w:val="841A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44"/>
    <w:rsid w:val="000D64F8"/>
    <w:rsid w:val="001E59A3"/>
    <w:rsid w:val="003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E1B"/>
  <w15:chartTrackingRefBased/>
  <w15:docId w15:val="{0A032E4E-7D47-4928-B4D6-206C41BB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7F44"/>
    <w:rPr>
      <w:i/>
      <w:iCs/>
    </w:rPr>
  </w:style>
  <w:style w:type="paragraph" w:styleId="a4">
    <w:name w:val="Normal (Web)"/>
    <w:basedOn w:val="a"/>
    <w:uiPriority w:val="99"/>
    <w:semiHidden/>
    <w:unhideWhenUsed/>
    <w:rsid w:val="003D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F44"/>
    <w:rPr>
      <w:color w:val="0000FF"/>
      <w:u w:val="single"/>
    </w:rPr>
  </w:style>
  <w:style w:type="character" w:customStyle="1" w:styleId="print-footnote">
    <w:name w:val="print-footnote"/>
    <w:basedOn w:val="a0"/>
    <w:rsid w:val="003D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811">
          <w:marLeft w:val="0"/>
          <w:marRight w:val="0"/>
          <w:marTop w:val="161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deyaki-pitannya-nacionalno-patriotichnogo-vihovannya-v-zakladah-osviti-ukrayini-ta-viznannya-takim-sho-vtrativ-chinnist-nakazu-ministerstva-osviti-i-nauki-ukrayini-vid-16062015-641" TargetMode="External"/><Relationship Id="rId5" Type="http://schemas.openxmlformats.org/officeDocument/2006/relationships/hyperlink" Target="http://www.kharkivosvita.net.ua/content/36/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2024-04-26T08:43:00Z</dcterms:created>
  <dcterms:modified xsi:type="dcterms:W3CDTF">2024-04-26T08:44:00Z</dcterms:modified>
</cp:coreProperties>
</file>