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BA" w:rsidRDefault="007310BA" w:rsidP="009D0B4A">
      <w:pPr>
        <w:widowControl/>
        <w:ind w:right="85"/>
        <w:jc w:val="center"/>
        <w:rPr>
          <w:rFonts w:ascii="Times New Roman" w:hAnsi="Times New Roman" w:cs="Times New Roman"/>
          <w:b/>
          <w:bCs/>
          <w:color w:val="auto"/>
          <w:sz w:val="28"/>
          <w:szCs w:val="28"/>
          <w:lang w:val="uk-UA"/>
        </w:rPr>
      </w:pPr>
    </w:p>
    <w:p w:rsidR="007310BA" w:rsidRDefault="007310BA" w:rsidP="009D0B4A">
      <w:pPr>
        <w:widowControl/>
        <w:ind w:right="85"/>
        <w:jc w:val="center"/>
        <w:rPr>
          <w:rFonts w:ascii="Times New Roman" w:hAnsi="Times New Roman" w:cs="Times New Roman"/>
          <w:b/>
          <w:bCs/>
          <w:color w:val="auto"/>
          <w:sz w:val="28"/>
          <w:szCs w:val="28"/>
          <w:lang w:val="uk-UA"/>
        </w:rPr>
      </w:pPr>
    </w:p>
    <w:tbl>
      <w:tblPr>
        <w:tblW w:w="0" w:type="auto"/>
        <w:tblInd w:w="-106" w:type="dxa"/>
        <w:tblLook w:val="00A0"/>
      </w:tblPr>
      <w:tblGrid>
        <w:gridCol w:w="4552"/>
        <w:gridCol w:w="512"/>
        <w:gridCol w:w="4978"/>
      </w:tblGrid>
      <w:tr w:rsidR="007310BA" w:rsidRPr="0013668C">
        <w:tc>
          <w:tcPr>
            <w:tcW w:w="5070" w:type="dxa"/>
          </w:tcPr>
          <w:p w:rsidR="007310BA" w:rsidRDefault="007310BA" w:rsidP="00A83178">
            <w:pPr>
              <w:ind w:right="85"/>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СХВАЛЕНО:</w:t>
            </w:r>
          </w:p>
          <w:p w:rsidR="007310BA" w:rsidRDefault="007310BA" w:rsidP="00A83178">
            <w:pPr>
              <w:ind w:right="85"/>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протокол педагогічної ради</w:t>
            </w:r>
          </w:p>
          <w:p w:rsidR="007310BA" w:rsidRPr="00F04828" w:rsidRDefault="007310BA" w:rsidP="00A83178">
            <w:pPr>
              <w:ind w:right="85"/>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№1 від 31.08.2024 року</w:t>
            </w:r>
          </w:p>
        </w:tc>
        <w:tc>
          <w:tcPr>
            <w:tcW w:w="567" w:type="dxa"/>
          </w:tcPr>
          <w:p w:rsidR="007310BA" w:rsidRPr="00F04828" w:rsidRDefault="007310BA" w:rsidP="00A83178">
            <w:pPr>
              <w:ind w:right="85"/>
              <w:rPr>
                <w:rFonts w:ascii="Times New Roman" w:hAnsi="Times New Roman" w:cs="Times New Roman"/>
                <w:color w:val="auto"/>
                <w:sz w:val="28"/>
                <w:szCs w:val="28"/>
                <w:lang w:val="ru-RU" w:eastAsia="uk-UA"/>
              </w:rPr>
            </w:pPr>
          </w:p>
        </w:tc>
        <w:tc>
          <w:tcPr>
            <w:tcW w:w="5352" w:type="dxa"/>
          </w:tcPr>
          <w:p w:rsidR="007310BA" w:rsidRPr="00F04828" w:rsidRDefault="007310BA" w:rsidP="00A83178">
            <w:pPr>
              <w:ind w:right="85"/>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 xml:space="preserve">                          </w:t>
            </w:r>
            <w:r w:rsidRPr="00F04828">
              <w:rPr>
                <w:rFonts w:ascii="Times New Roman" w:hAnsi="Times New Roman" w:cs="Times New Roman"/>
                <w:color w:val="auto"/>
                <w:sz w:val="28"/>
                <w:szCs w:val="28"/>
                <w:lang w:val="ru-RU" w:eastAsia="uk-UA"/>
              </w:rPr>
              <w:t>ЗАТВЕРДЖЕНО:</w:t>
            </w:r>
          </w:p>
          <w:p w:rsidR="007310BA" w:rsidRPr="00F04828" w:rsidRDefault="007310BA" w:rsidP="00A83178">
            <w:pPr>
              <w:ind w:right="85"/>
              <w:rPr>
                <w:rFonts w:ascii="Times New Roman" w:hAnsi="Times New Roman" w:cs="Times New Roman"/>
                <w:color w:val="auto"/>
                <w:sz w:val="28"/>
                <w:szCs w:val="28"/>
                <w:lang w:val="ru-RU" w:eastAsia="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45.35pt;margin-top:5.95pt;width:2in;height:54pt;z-index:-251658240" o:allowoverlap="f">
                  <v:imagedata r:id="rId7" r:href="rId8"/>
                </v:shape>
              </w:pict>
            </w:r>
            <w:r>
              <w:rPr>
                <w:rFonts w:ascii="Times New Roman" w:hAnsi="Times New Roman" w:cs="Times New Roman"/>
                <w:color w:val="auto"/>
                <w:sz w:val="28"/>
                <w:szCs w:val="28"/>
                <w:lang w:val="ru-RU" w:eastAsia="uk-UA"/>
              </w:rPr>
              <w:t xml:space="preserve">           наказ№   від 31.08.2024р.        Директор _______Л.В.Мартинюк</w:t>
            </w:r>
          </w:p>
          <w:p w:rsidR="007310BA" w:rsidRPr="00F04828" w:rsidRDefault="007310BA" w:rsidP="00A83178">
            <w:pPr>
              <w:ind w:right="85"/>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 xml:space="preserve"> </w:t>
            </w:r>
          </w:p>
        </w:tc>
      </w:tr>
    </w:tbl>
    <w:p w:rsidR="007310BA" w:rsidRDefault="007310BA" w:rsidP="003B6AA3">
      <w:pPr>
        <w:widowControl/>
        <w:ind w:right="85"/>
        <w:jc w:val="center"/>
        <w:rPr>
          <w:rFonts w:ascii="Times New Roman" w:hAnsi="Times New Roman" w:cs="Times New Roman"/>
          <w:b/>
          <w:bCs/>
          <w:color w:val="auto"/>
          <w:sz w:val="28"/>
          <w:szCs w:val="28"/>
          <w:lang w:val="ru-RU"/>
        </w:rPr>
      </w:pPr>
    </w:p>
    <w:p w:rsidR="007310BA" w:rsidRDefault="007310BA" w:rsidP="003B6AA3">
      <w:pPr>
        <w:widowControl/>
        <w:ind w:right="85"/>
        <w:jc w:val="center"/>
        <w:rPr>
          <w:rFonts w:ascii="Times New Roman" w:hAnsi="Times New Roman" w:cs="Times New Roman"/>
          <w:b/>
          <w:bCs/>
          <w:color w:val="auto"/>
          <w:sz w:val="28"/>
          <w:szCs w:val="28"/>
          <w:lang w:val="ru-RU"/>
        </w:rPr>
      </w:pPr>
    </w:p>
    <w:p w:rsidR="007310BA" w:rsidRDefault="007310BA" w:rsidP="003B6AA3">
      <w:pPr>
        <w:widowControl/>
        <w:ind w:right="85"/>
        <w:jc w:val="center"/>
        <w:rPr>
          <w:rFonts w:ascii="Times New Roman" w:hAnsi="Times New Roman" w:cs="Times New Roman"/>
          <w:b/>
          <w:bCs/>
          <w:color w:val="auto"/>
          <w:sz w:val="28"/>
          <w:szCs w:val="28"/>
          <w:lang w:val="ru-RU"/>
        </w:rPr>
      </w:pPr>
    </w:p>
    <w:p w:rsidR="007310BA" w:rsidRDefault="007310BA" w:rsidP="003B6AA3">
      <w:pPr>
        <w:widowControl/>
        <w:ind w:right="85"/>
        <w:jc w:val="center"/>
        <w:rPr>
          <w:rFonts w:ascii="Times New Roman" w:hAnsi="Times New Roman" w:cs="Times New Roman"/>
          <w:b/>
          <w:bCs/>
          <w:color w:val="auto"/>
          <w:sz w:val="28"/>
          <w:szCs w:val="28"/>
          <w:lang w:val="ru-RU"/>
        </w:rPr>
      </w:pPr>
    </w:p>
    <w:p w:rsidR="007310BA" w:rsidRDefault="007310BA" w:rsidP="003B6AA3">
      <w:pPr>
        <w:widowControl/>
        <w:ind w:right="85"/>
        <w:jc w:val="center"/>
        <w:rPr>
          <w:rFonts w:ascii="Times New Roman" w:hAnsi="Times New Roman" w:cs="Times New Roman"/>
          <w:b/>
          <w:bCs/>
          <w:color w:val="auto"/>
          <w:sz w:val="28"/>
          <w:szCs w:val="28"/>
          <w:lang w:val="ru-RU"/>
        </w:rPr>
      </w:pPr>
    </w:p>
    <w:p w:rsidR="007310BA" w:rsidRDefault="007310BA" w:rsidP="003B6AA3">
      <w:pPr>
        <w:widowControl/>
        <w:ind w:right="85"/>
        <w:jc w:val="center"/>
        <w:rPr>
          <w:rFonts w:ascii="Times New Roman" w:hAnsi="Times New Roman" w:cs="Times New Roman"/>
          <w:b/>
          <w:bCs/>
          <w:color w:val="auto"/>
          <w:sz w:val="28"/>
          <w:szCs w:val="28"/>
          <w:lang w:val="ru-RU"/>
        </w:rPr>
      </w:pPr>
    </w:p>
    <w:p w:rsidR="007310BA" w:rsidRDefault="007310BA" w:rsidP="003B6AA3">
      <w:pPr>
        <w:widowControl/>
        <w:ind w:right="85"/>
        <w:jc w:val="center"/>
        <w:rPr>
          <w:rFonts w:ascii="Times New Roman" w:hAnsi="Times New Roman" w:cs="Times New Roman"/>
          <w:b/>
          <w:bCs/>
          <w:color w:val="auto"/>
          <w:sz w:val="28"/>
          <w:szCs w:val="28"/>
          <w:lang w:val="ru-RU"/>
        </w:rPr>
      </w:pPr>
    </w:p>
    <w:p w:rsidR="007310BA" w:rsidRDefault="007310BA" w:rsidP="003B6AA3">
      <w:pPr>
        <w:widowControl/>
        <w:ind w:right="85"/>
        <w:jc w:val="center"/>
        <w:rPr>
          <w:rFonts w:ascii="Times New Roman" w:hAnsi="Times New Roman" w:cs="Times New Roman"/>
          <w:b/>
          <w:bCs/>
          <w:color w:val="auto"/>
          <w:sz w:val="28"/>
          <w:szCs w:val="28"/>
          <w:lang w:val="ru-RU"/>
        </w:rPr>
      </w:pPr>
    </w:p>
    <w:p w:rsidR="007310BA" w:rsidRDefault="007310BA" w:rsidP="003B6AA3">
      <w:pPr>
        <w:widowControl/>
        <w:ind w:right="85"/>
        <w:jc w:val="center"/>
        <w:rPr>
          <w:rFonts w:ascii="Times New Roman" w:hAnsi="Times New Roman" w:cs="Times New Roman"/>
          <w:b/>
          <w:bCs/>
          <w:color w:val="auto"/>
          <w:sz w:val="28"/>
          <w:szCs w:val="28"/>
          <w:lang w:val="ru-RU"/>
        </w:rPr>
      </w:pPr>
    </w:p>
    <w:p w:rsidR="007310BA" w:rsidRPr="009D0B4A" w:rsidRDefault="007310BA" w:rsidP="003B6AA3">
      <w:pPr>
        <w:widowControl/>
        <w:ind w:right="85"/>
        <w:jc w:val="center"/>
        <w:rPr>
          <w:rFonts w:ascii="Times New Roman" w:hAnsi="Times New Roman" w:cs="Times New Roman"/>
          <w:b/>
          <w:bCs/>
          <w:color w:val="auto"/>
          <w:sz w:val="28"/>
          <w:szCs w:val="28"/>
          <w:lang w:val="ru-RU"/>
        </w:rPr>
      </w:pPr>
    </w:p>
    <w:p w:rsidR="007310BA" w:rsidRDefault="007310BA" w:rsidP="0013668C">
      <w:pPr>
        <w:widowControl/>
        <w:spacing w:line="276" w:lineRule="auto"/>
        <w:ind w:right="85"/>
        <w:jc w:val="center"/>
        <w:outlineLvl w:val="0"/>
        <w:rPr>
          <w:rFonts w:ascii="Times New Roman" w:hAnsi="Times New Roman" w:cs="Times New Roman"/>
          <w:b/>
          <w:bCs/>
          <w:color w:val="auto"/>
          <w:sz w:val="44"/>
          <w:szCs w:val="44"/>
          <w:lang w:val="uk-UA"/>
        </w:rPr>
      </w:pPr>
      <w:r w:rsidRPr="001B4177">
        <w:rPr>
          <w:rFonts w:ascii="Times New Roman" w:hAnsi="Times New Roman" w:cs="Times New Roman"/>
          <w:b/>
          <w:bCs/>
          <w:color w:val="auto"/>
          <w:sz w:val="44"/>
          <w:szCs w:val="44"/>
          <w:lang w:val="uk-UA"/>
        </w:rPr>
        <w:t>Освітня програма</w:t>
      </w:r>
    </w:p>
    <w:p w:rsidR="007310BA" w:rsidRDefault="007310BA" w:rsidP="003B6AA3">
      <w:pPr>
        <w:widowControl/>
        <w:spacing w:line="276" w:lineRule="auto"/>
        <w:ind w:right="85"/>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 xml:space="preserve">Вільхівського ліцею </w:t>
      </w:r>
    </w:p>
    <w:p w:rsidR="007310BA" w:rsidRPr="001B4177" w:rsidRDefault="007310BA" w:rsidP="003B6AA3">
      <w:pPr>
        <w:widowControl/>
        <w:spacing w:line="276" w:lineRule="auto"/>
        <w:ind w:right="85"/>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Горохівської міської ради</w:t>
      </w:r>
    </w:p>
    <w:p w:rsidR="007310BA" w:rsidRDefault="007310BA" w:rsidP="003B6AA3">
      <w:pPr>
        <w:widowControl/>
        <w:spacing w:line="276"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 xml:space="preserve">Луцького </w:t>
      </w:r>
      <w:r w:rsidRPr="001B4177">
        <w:rPr>
          <w:rFonts w:ascii="Times New Roman" w:hAnsi="Times New Roman" w:cs="Times New Roman"/>
          <w:b/>
          <w:bCs/>
          <w:color w:val="auto"/>
          <w:sz w:val="44"/>
          <w:szCs w:val="44"/>
          <w:lang w:val="uk-UA"/>
        </w:rPr>
        <w:t xml:space="preserve"> району Волинської області</w:t>
      </w:r>
    </w:p>
    <w:p w:rsidR="007310BA" w:rsidRDefault="007310BA" w:rsidP="003B6AA3">
      <w:pPr>
        <w:widowControl/>
        <w:spacing w:line="276"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профільної середньої освіти</w:t>
      </w:r>
    </w:p>
    <w:p w:rsidR="007310BA" w:rsidRPr="001B4177" w:rsidRDefault="007310BA" w:rsidP="0013668C">
      <w:pPr>
        <w:widowControl/>
        <w:spacing w:line="276" w:lineRule="auto"/>
        <w:jc w:val="center"/>
        <w:outlineLvl w:val="0"/>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(10, 11 класи)</w:t>
      </w:r>
    </w:p>
    <w:p w:rsidR="007310BA" w:rsidRDefault="007310BA" w:rsidP="0013668C">
      <w:pPr>
        <w:widowControl/>
        <w:ind w:right="85"/>
        <w:jc w:val="center"/>
        <w:outlineLvl w:val="0"/>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На 2024-2025 н.р</w:t>
      </w:r>
    </w:p>
    <w:p w:rsidR="007310BA" w:rsidRDefault="007310BA" w:rsidP="003B6AA3">
      <w:pPr>
        <w:widowControl/>
        <w:ind w:right="85"/>
        <w:jc w:val="center"/>
        <w:rPr>
          <w:rFonts w:ascii="Times New Roman" w:hAnsi="Times New Roman" w:cs="Times New Roman"/>
          <w:b/>
          <w:bCs/>
          <w:color w:val="auto"/>
          <w:sz w:val="28"/>
          <w:szCs w:val="28"/>
          <w:lang w:val="uk-UA"/>
        </w:rPr>
      </w:pPr>
    </w:p>
    <w:p w:rsidR="007310BA" w:rsidRDefault="007310BA" w:rsidP="003B6AA3">
      <w:pPr>
        <w:widowControl/>
        <w:ind w:right="85"/>
        <w:jc w:val="center"/>
        <w:rPr>
          <w:rFonts w:ascii="Times New Roman" w:hAnsi="Times New Roman" w:cs="Times New Roman"/>
          <w:b/>
          <w:bCs/>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Default="007310BA" w:rsidP="003B6AA3">
      <w:pPr>
        <w:widowControl/>
        <w:jc w:val="both"/>
        <w:rPr>
          <w:rFonts w:ascii="Times New Roman" w:hAnsi="Times New Roman" w:cs="Times New Roman"/>
          <w:color w:val="auto"/>
          <w:sz w:val="28"/>
          <w:szCs w:val="28"/>
          <w:lang w:val="uk-UA"/>
        </w:rPr>
      </w:pPr>
    </w:p>
    <w:p w:rsidR="007310BA" w:rsidRPr="001B4177" w:rsidRDefault="007310BA" w:rsidP="0013668C">
      <w:pPr>
        <w:widowControl/>
        <w:ind w:right="85"/>
        <w:jc w:val="center"/>
        <w:outlineLvl w:val="0"/>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О</w:t>
      </w:r>
      <w:r w:rsidRPr="001B4177">
        <w:rPr>
          <w:rFonts w:ascii="Times New Roman" w:hAnsi="Times New Roman" w:cs="Times New Roman"/>
          <w:b/>
          <w:bCs/>
          <w:color w:val="auto"/>
          <w:sz w:val="28"/>
          <w:szCs w:val="28"/>
          <w:lang w:val="uk-UA"/>
        </w:rPr>
        <w:t xml:space="preserve">світня програма </w:t>
      </w:r>
    </w:p>
    <w:p w:rsidR="007310BA" w:rsidRDefault="007310BA" w:rsidP="0013668C">
      <w:pPr>
        <w:widowControl/>
        <w:spacing w:line="276" w:lineRule="auto"/>
        <w:outlineLvl w:val="0"/>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                         Вільхівського ліцею Горохівської міської ради </w:t>
      </w:r>
    </w:p>
    <w:p w:rsidR="007310BA" w:rsidRDefault="007310BA" w:rsidP="0013668C">
      <w:pPr>
        <w:widowControl/>
        <w:spacing w:line="276" w:lineRule="auto"/>
        <w:outlineLvl w:val="0"/>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                                 Луцького району</w:t>
      </w:r>
      <w:r w:rsidRPr="001B4177">
        <w:rPr>
          <w:rFonts w:ascii="Times New Roman" w:hAnsi="Times New Roman" w:cs="Times New Roman"/>
          <w:b/>
          <w:bCs/>
          <w:color w:val="auto"/>
          <w:sz w:val="28"/>
          <w:szCs w:val="28"/>
          <w:lang w:val="uk-UA"/>
        </w:rPr>
        <w:t xml:space="preserve"> Волинської області</w:t>
      </w:r>
    </w:p>
    <w:p w:rsidR="007310BA" w:rsidRPr="001B4177" w:rsidRDefault="007310BA" w:rsidP="007B5220">
      <w:pPr>
        <w:widowControl/>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профільна середня освіта</w:t>
      </w:r>
    </w:p>
    <w:p w:rsidR="007310BA" w:rsidRDefault="007310BA" w:rsidP="00876F52">
      <w:pPr>
        <w:widowControl/>
        <w:ind w:right="85"/>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                                                          ( 10, 11 класи)</w:t>
      </w:r>
    </w:p>
    <w:p w:rsidR="007310BA" w:rsidRPr="0021459D" w:rsidRDefault="007310BA" w:rsidP="009B5D22">
      <w:pPr>
        <w:widowControl/>
        <w:spacing w:line="360" w:lineRule="auto"/>
        <w:ind w:right="85"/>
        <w:jc w:val="both"/>
        <w:rPr>
          <w:rFonts w:ascii="Times New Roman" w:hAnsi="Times New Roman" w:cs="Times New Roman"/>
          <w:color w:val="auto"/>
          <w:sz w:val="28"/>
          <w:szCs w:val="28"/>
          <w:lang w:val="uk-UA"/>
        </w:rPr>
      </w:pPr>
      <w:r>
        <w:rPr>
          <w:rFonts w:ascii="Times New Roman" w:hAnsi="Times New Roman" w:cs="Times New Roman"/>
          <w:b/>
          <w:bCs/>
          <w:color w:val="auto"/>
          <w:sz w:val="28"/>
          <w:szCs w:val="28"/>
          <w:lang w:val="uk-UA"/>
        </w:rPr>
        <w:t xml:space="preserve">         </w:t>
      </w:r>
      <w:r>
        <w:rPr>
          <w:rFonts w:ascii="Times New Roman" w:hAnsi="Times New Roman" w:cs="Times New Roman"/>
          <w:color w:val="auto"/>
          <w:sz w:val="28"/>
          <w:szCs w:val="28"/>
          <w:lang w:val="uk-UA"/>
        </w:rPr>
        <w:t>У Вільхівському ліцеї Горохівської міської ради у 2024-2025 н.р.    навчається у 10 класі – 16 учнів, в 11 класі - 12</w:t>
      </w:r>
      <w:r w:rsidRPr="0021459D">
        <w:rPr>
          <w:rFonts w:ascii="Times New Roman" w:hAnsi="Times New Roman" w:cs="Times New Roman"/>
          <w:color w:val="auto"/>
          <w:sz w:val="28"/>
          <w:szCs w:val="28"/>
          <w:lang w:val="uk-UA"/>
        </w:rPr>
        <w:t xml:space="preserve">учнів. </w:t>
      </w:r>
    </w:p>
    <w:p w:rsidR="007310BA" w:rsidRDefault="007310BA" w:rsidP="0013668C">
      <w:pPr>
        <w:widowControl/>
        <w:spacing w:line="360" w:lineRule="auto"/>
        <w:ind w:right="85"/>
        <w:jc w:val="center"/>
        <w:outlineLvl w:val="0"/>
        <w:rPr>
          <w:rFonts w:ascii="Times New Roman" w:hAnsi="Times New Roman" w:cs="Times New Roman"/>
          <w:b/>
          <w:bCs/>
          <w:i/>
          <w:iCs/>
          <w:color w:val="auto"/>
          <w:sz w:val="28"/>
          <w:szCs w:val="28"/>
          <w:lang w:val="uk-UA"/>
        </w:rPr>
      </w:pPr>
      <w:r w:rsidRPr="00040134">
        <w:rPr>
          <w:rFonts w:ascii="Times New Roman" w:hAnsi="Times New Roman" w:cs="Times New Roman"/>
          <w:b/>
          <w:bCs/>
          <w:i/>
          <w:iCs/>
          <w:color w:val="auto"/>
          <w:sz w:val="28"/>
          <w:szCs w:val="28"/>
          <w:lang w:val="uk-UA"/>
        </w:rPr>
        <w:t>Загальні положення освітньої програми</w:t>
      </w:r>
    </w:p>
    <w:p w:rsidR="007310BA" w:rsidRPr="00C167B4" w:rsidRDefault="007310BA" w:rsidP="008C01E2">
      <w:pPr>
        <w:widowControl/>
        <w:spacing w:line="360" w:lineRule="auto"/>
        <w:ind w:right="85" w:firstLine="567"/>
        <w:jc w:val="both"/>
        <w:rPr>
          <w:rFonts w:ascii="Times New Roman" w:hAnsi="Times New Roman" w:cs="Times New Roman"/>
          <w:color w:val="auto"/>
          <w:sz w:val="28"/>
          <w:szCs w:val="28"/>
          <w:lang w:val="uk-UA"/>
        </w:rPr>
      </w:pPr>
      <w:r w:rsidRPr="00B70590">
        <w:rPr>
          <w:rFonts w:ascii="Times New Roman" w:hAnsi="Times New Roman" w:cs="Times New Roman"/>
          <w:color w:val="auto"/>
          <w:sz w:val="28"/>
          <w:szCs w:val="28"/>
          <w:lang w:val="uk-UA"/>
        </w:rPr>
        <w:t>Освітня</w:t>
      </w:r>
      <w:r w:rsidRPr="00C167B4">
        <w:rPr>
          <w:rFonts w:ascii="Times New Roman" w:hAnsi="Times New Roman" w:cs="Times New Roman"/>
          <w:color w:val="auto"/>
          <w:sz w:val="28"/>
          <w:szCs w:val="28"/>
          <w:lang w:val="uk-UA"/>
        </w:rPr>
        <w:t xml:space="preserve"> програма </w:t>
      </w:r>
      <w:r>
        <w:rPr>
          <w:rFonts w:ascii="Times New Roman" w:hAnsi="Times New Roman" w:cs="Times New Roman"/>
          <w:color w:val="auto"/>
          <w:sz w:val="28"/>
          <w:szCs w:val="28"/>
          <w:lang w:val="uk-UA"/>
        </w:rPr>
        <w:t xml:space="preserve">Вільхівського ліцею Горохївської міської ради Луцького району Волинської області </w:t>
      </w:r>
      <w:r w:rsidRPr="00C167B4">
        <w:rPr>
          <w:rFonts w:ascii="Times New Roman" w:hAnsi="Times New Roman" w:cs="Times New Roman"/>
          <w:color w:val="auto"/>
          <w:sz w:val="28"/>
          <w:szCs w:val="28"/>
          <w:lang w:val="uk-UA"/>
        </w:rPr>
        <w:t xml:space="preserve"> (профільна середня освіта) розроблена на </w:t>
      </w:r>
      <w:r>
        <w:rPr>
          <w:rFonts w:ascii="Times New Roman" w:hAnsi="Times New Roman" w:cs="Times New Roman"/>
          <w:color w:val="auto"/>
          <w:sz w:val="28"/>
          <w:szCs w:val="28"/>
          <w:lang w:val="uk-UA"/>
        </w:rPr>
        <w:t xml:space="preserve">основі «Типової освітньої програми закладів загальної середньої освіти ІІІ ступеня», затвердженої наказом МОН від 20.04.2018 року№408( уредакції наказу МОН від 28.11.2019 року №1493 зі змінами , внесеними наказом МОН від 31.03.2020 року №464),  </w:t>
      </w:r>
      <w:r w:rsidRPr="00C167B4">
        <w:rPr>
          <w:rFonts w:ascii="Times New Roman" w:hAnsi="Times New Roman" w:cs="Times New Roman"/>
          <w:color w:val="auto"/>
          <w:sz w:val="28"/>
          <w:szCs w:val="28"/>
          <w:lang w:val="uk-UA"/>
        </w:rPr>
        <w:t xml:space="preserve">виконання </w:t>
      </w:r>
      <w:r>
        <w:rPr>
          <w:rFonts w:ascii="Times New Roman" w:hAnsi="Times New Roman" w:cs="Times New Roman"/>
          <w:color w:val="auto"/>
          <w:sz w:val="28"/>
          <w:szCs w:val="28"/>
          <w:lang w:val="uk-UA"/>
        </w:rPr>
        <w:t xml:space="preserve">ст. 33 </w:t>
      </w:r>
      <w:r w:rsidRPr="00C167B4">
        <w:rPr>
          <w:rFonts w:ascii="Times New Roman" w:hAnsi="Times New Roman" w:cs="Times New Roman"/>
          <w:color w:val="auto"/>
          <w:sz w:val="28"/>
          <w:szCs w:val="28"/>
          <w:lang w:val="uk-UA"/>
        </w:rPr>
        <w:t>Закону України «Про освіту»</w:t>
      </w:r>
      <w:r>
        <w:rPr>
          <w:rFonts w:ascii="Times New Roman" w:hAnsi="Times New Roman" w:cs="Times New Roman"/>
          <w:color w:val="auto"/>
          <w:sz w:val="28"/>
          <w:szCs w:val="28"/>
          <w:lang w:val="uk-UA"/>
        </w:rPr>
        <w:t>, «Про повну загальну середню освіту»</w:t>
      </w:r>
      <w:r w:rsidRPr="00C167B4">
        <w:rPr>
          <w:rFonts w:ascii="Times New Roman" w:hAnsi="Times New Roman" w:cs="Times New Roman"/>
          <w:color w:val="auto"/>
          <w:sz w:val="28"/>
          <w:szCs w:val="28"/>
          <w:lang w:val="uk-UA"/>
        </w:rPr>
        <w:t xml:space="preserve"> та постанови К</w:t>
      </w:r>
      <w:r>
        <w:rPr>
          <w:rFonts w:ascii="Times New Roman" w:hAnsi="Times New Roman" w:cs="Times New Roman"/>
          <w:color w:val="auto"/>
          <w:sz w:val="28"/>
          <w:szCs w:val="28"/>
          <w:lang w:val="uk-UA"/>
        </w:rPr>
        <w:t xml:space="preserve">абінету Міністрів України від 30 вересня 2020 року № 898 «Про деякі питання  державних  стандартів </w:t>
      </w:r>
      <w:r w:rsidRPr="00C167B4">
        <w:rPr>
          <w:rFonts w:ascii="Times New Roman" w:hAnsi="Times New Roman" w:cs="Times New Roman"/>
          <w:color w:val="auto"/>
          <w:sz w:val="28"/>
          <w:szCs w:val="28"/>
          <w:lang w:val="uk-UA"/>
        </w:rPr>
        <w:t xml:space="preserve"> повної загальної середньої освіти».</w:t>
      </w:r>
    </w:p>
    <w:p w:rsidR="007310BA" w:rsidRPr="00C167B4" w:rsidRDefault="007310BA" w:rsidP="008C01E2">
      <w:pPr>
        <w:widowControl/>
        <w:spacing w:line="360" w:lineRule="auto"/>
        <w:ind w:firstLine="567"/>
        <w:jc w:val="both"/>
        <w:rPr>
          <w:rFonts w:ascii="Times New Roman" w:hAnsi="Times New Roman" w:cs="Times New Roman"/>
          <w:color w:val="auto"/>
          <w:sz w:val="28"/>
          <w:szCs w:val="28"/>
          <w:lang w:val="uk-UA"/>
        </w:rPr>
      </w:pPr>
      <w:r w:rsidRPr="00B70590">
        <w:rPr>
          <w:rFonts w:ascii="Times New Roman" w:hAnsi="Times New Roman" w:cs="Times New Roman"/>
          <w:color w:val="auto"/>
          <w:sz w:val="28"/>
          <w:szCs w:val="28"/>
          <w:lang w:val="uk-UA"/>
        </w:rPr>
        <w:t>Освітня</w:t>
      </w:r>
      <w:r w:rsidRPr="00C167B4">
        <w:rPr>
          <w:rFonts w:ascii="Times New Roman" w:hAnsi="Times New Roman" w:cs="Times New Roman"/>
          <w:color w:val="auto"/>
          <w:sz w:val="28"/>
          <w:szCs w:val="28"/>
          <w:lang w:val="uk-UA"/>
        </w:rPr>
        <w:t xml:space="preserve">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7310BA" w:rsidRPr="00C167B4" w:rsidRDefault="007310BA" w:rsidP="001C5EB9">
      <w:pPr>
        <w:widowControl/>
        <w:spacing w:line="360" w:lineRule="auto"/>
        <w:jc w:val="both"/>
        <w:rPr>
          <w:rFonts w:ascii="Times New Roman" w:hAnsi="Times New Roman" w:cs="Times New Roman"/>
          <w:color w:val="auto"/>
          <w:sz w:val="28"/>
          <w:szCs w:val="28"/>
          <w:lang w:val="uk-UA"/>
        </w:rPr>
      </w:pPr>
      <w:r w:rsidRPr="00B70590">
        <w:rPr>
          <w:rFonts w:ascii="Times New Roman" w:hAnsi="Times New Roman" w:cs="Times New Roman"/>
          <w:color w:val="auto"/>
          <w:sz w:val="28"/>
          <w:szCs w:val="28"/>
          <w:lang w:val="uk-UA"/>
        </w:rPr>
        <w:t>Освітня</w:t>
      </w:r>
      <w:r w:rsidRPr="00C167B4">
        <w:rPr>
          <w:rFonts w:ascii="Times New Roman" w:hAnsi="Times New Roman" w:cs="Times New Roman"/>
          <w:color w:val="auto"/>
          <w:sz w:val="28"/>
          <w:szCs w:val="28"/>
          <w:lang w:val="uk-UA"/>
        </w:rPr>
        <w:t xml:space="preserve"> програма визначає: </w:t>
      </w:r>
    </w:p>
    <w:p w:rsidR="007310BA" w:rsidRPr="00C167B4" w:rsidRDefault="007310BA" w:rsidP="001C5EB9">
      <w:pPr>
        <w:widowControl/>
        <w:tabs>
          <w:tab w:val="left" w:pos="993"/>
        </w:tabs>
        <w:spacing w:line="360" w:lineRule="auto"/>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зокрема їх інтеграції, а також логічної послідовності їх вивчення які натепер подані в рамках навчальн</w:t>
      </w:r>
      <w:r>
        <w:rPr>
          <w:rFonts w:ascii="Times New Roman" w:hAnsi="Times New Roman" w:cs="Times New Roman"/>
          <w:color w:val="auto"/>
          <w:sz w:val="28"/>
          <w:szCs w:val="28"/>
          <w:lang w:val="uk-UA"/>
        </w:rPr>
        <w:t>ого</w:t>
      </w:r>
      <w:r w:rsidRPr="00C167B4">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у</w:t>
      </w:r>
      <w:r w:rsidRPr="00C167B4">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додаток 1</w:t>
      </w:r>
      <w:r w:rsidRPr="00C167B4">
        <w:rPr>
          <w:rFonts w:ascii="Times New Roman" w:hAnsi="Times New Roman" w:cs="Times New Roman"/>
          <w:color w:val="auto"/>
          <w:sz w:val="28"/>
          <w:szCs w:val="28"/>
          <w:lang w:val="uk-UA"/>
        </w:rPr>
        <w:t>);</w:t>
      </w:r>
    </w:p>
    <w:p w:rsidR="007310BA" w:rsidRDefault="007310BA" w:rsidP="001C5EB9">
      <w:pPr>
        <w:widowControl/>
        <w:tabs>
          <w:tab w:val="left" w:pos="993"/>
        </w:tabs>
        <w:spacing w:line="360" w:lineRule="auto"/>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очікувані результати навчання учнів подані в рамках навчальн</w:t>
      </w:r>
      <w:r>
        <w:rPr>
          <w:rFonts w:ascii="Times New Roman" w:hAnsi="Times New Roman" w:cs="Times New Roman"/>
          <w:color w:val="auto"/>
          <w:sz w:val="28"/>
          <w:szCs w:val="28"/>
          <w:lang w:val="uk-UA"/>
        </w:rPr>
        <w:t>их</w:t>
      </w:r>
      <w:r w:rsidRPr="00523D1A">
        <w:rPr>
          <w:rFonts w:ascii="Times New Roman" w:hAnsi="Times New Roman" w:cs="Times New Roman"/>
          <w:color w:val="auto"/>
          <w:sz w:val="28"/>
          <w:szCs w:val="28"/>
          <w:lang w:val="uk-UA"/>
        </w:rPr>
        <w:t xml:space="preserve"> програм; </w:t>
      </w:r>
    </w:p>
    <w:p w:rsidR="007310BA" w:rsidRPr="00523D1A" w:rsidRDefault="007310BA" w:rsidP="001C5EB9">
      <w:pPr>
        <w:widowControl/>
        <w:tabs>
          <w:tab w:val="left" w:pos="993"/>
        </w:tabs>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перелік</w:t>
      </w:r>
      <w:r w:rsidRPr="00523D1A">
        <w:rPr>
          <w:rFonts w:ascii="Times New Roman" w:hAnsi="Times New Roman" w:cs="Times New Roman"/>
          <w:color w:val="auto"/>
          <w:sz w:val="28"/>
          <w:szCs w:val="28"/>
          <w:lang w:val="uk-UA"/>
        </w:rPr>
        <w:t xml:space="preserve"> навчальних програм, які мають гриф «Затверджено Міністерством освіти і науки України»</w:t>
      </w:r>
      <w:r>
        <w:rPr>
          <w:rFonts w:ascii="Times New Roman" w:hAnsi="Times New Roman" w:cs="Times New Roman"/>
          <w:color w:val="auto"/>
          <w:sz w:val="28"/>
          <w:szCs w:val="28"/>
          <w:lang w:val="uk-UA"/>
        </w:rPr>
        <w:t>,використані з</w:t>
      </w:r>
      <w:r w:rsidRPr="00523D1A">
        <w:rPr>
          <w:rFonts w:ascii="Times New Roman" w:hAnsi="Times New Roman" w:cs="Times New Roman"/>
          <w:color w:val="auto"/>
          <w:sz w:val="28"/>
          <w:szCs w:val="28"/>
          <w:lang w:val="uk-UA"/>
        </w:rPr>
        <w:t xml:space="preserve"> офіційно</w:t>
      </w:r>
      <w:r>
        <w:rPr>
          <w:rFonts w:ascii="Times New Roman" w:hAnsi="Times New Roman" w:cs="Times New Roman"/>
          <w:color w:val="auto"/>
          <w:sz w:val="28"/>
          <w:szCs w:val="28"/>
          <w:lang w:val="uk-UA"/>
        </w:rPr>
        <w:t>го</w:t>
      </w:r>
      <w:r w:rsidRPr="00523D1A">
        <w:rPr>
          <w:rFonts w:ascii="Times New Roman" w:hAnsi="Times New Roman" w:cs="Times New Roman"/>
          <w:color w:val="auto"/>
          <w:sz w:val="28"/>
          <w:szCs w:val="28"/>
          <w:lang w:val="uk-UA"/>
        </w:rPr>
        <w:t xml:space="preserve"> веб-сайт</w:t>
      </w:r>
      <w:r>
        <w:rPr>
          <w:rFonts w:ascii="Times New Roman" w:hAnsi="Times New Roman" w:cs="Times New Roman"/>
          <w:color w:val="auto"/>
          <w:sz w:val="28"/>
          <w:szCs w:val="28"/>
          <w:lang w:val="uk-UA"/>
        </w:rPr>
        <w:t>у</w:t>
      </w:r>
      <w:r w:rsidRPr="00523D1A">
        <w:rPr>
          <w:rFonts w:ascii="Times New Roman" w:hAnsi="Times New Roman" w:cs="Times New Roman"/>
          <w:color w:val="auto"/>
          <w:sz w:val="28"/>
          <w:szCs w:val="28"/>
          <w:lang w:val="uk-UA"/>
        </w:rPr>
        <w:t xml:space="preserve"> МОН</w:t>
      </w:r>
      <w:r>
        <w:rPr>
          <w:rFonts w:ascii="Times New Roman" w:hAnsi="Times New Roman" w:cs="Times New Roman"/>
          <w:color w:val="auto"/>
          <w:sz w:val="28"/>
          <w:szCs w:val="28"/>
          <w:lang w:val="uk-UA"/>
        </w:rPr>
        <w:t xml:space="preserve"> (додаток 2)</w:t>
      </w:r>
      <w:r w:rsidRPr="00523D1A">
        <w:rPr>
          <w:rFonts w:ascii="Times New Roman" w:hAnsi="Times New Roman" w:cs="Times New Roman"/>
          <w:color w:val="auto"/>
          <w:sz w:val="28"/>
          <w:szCs w:val="28"/>
          <w:lang w:val="uk-UA"/>
        </w:rPr>
        <w:t xml:space="preserve">; </w:t>
      </w:r>
    </w:p>
    <w:p w:rsidR="007310BA" w:rsidRPr="00C167B4" w:rsidRDefault="007310BA" w:rsidP="001C5EB9">
      <w:pPr>
        <w:widowControl/>
        <w:tabs>
          <w:tab w:val="left" w:pos="993"/>
        </w:tabs>
        <w:spacing w:line="360" w:lineRule="auto"/>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7310BA" w:rsidRPr="00C167B4" w:rsidRDefault="007310BA" w:rsidP="001C5EB9">
      <w:pPr>
        <w:widowControl/>
        <w:tabs>
          <w:tab w:val="left" w:pos="993"/>
        </w:tabs>
        <w:spacing w:line="360" w:lineRule="auto"/>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вимоги до осіб, які можуть розпочати навчання за цією Типовою освітньою програмою. </w:t>
      </w:r>
    </w:p>
    <w:p w:rsidR="007310BA" w:rsidRDefault="007310BA" w:rsidP="008C01E2">
      <w:pPr>
        <w:widowControl/>
        <w:spacing w:line="360" w:lineRule="auto"/>
        <w:jc w:val="center"/>
        <w:rPr>
          <w:rFonts w:ascii="Times New Roman" w:hAnsi="Times New Roman" w:cs="Times New Roman"/>
          <w:b/>
          <w:bCs/>
          <w:i/>
          <w:iCs/>
          <w:color w:val="auto"/>
          <w:sz w:val="28"/>
          <w:szCs w:val="28"/>
          <w:lang w:val="uk-UA"/>
        </w:rPr>
      </w:pPr>
      <w:r w:rsidRPr="004840C8">
        <w:rPr>
          <w:rFonts w:ascii="Times New Roman" w:hAnsi="Times New Roman" w:cs="Times New Roman"/>
          <w:b/>
          <w:bCs/>
          <w:i/>
          <w:iCs/>
          <w:color w:val="auto"/>
          <w:sz w:val="28"/>
          <w:szCs w:val="28"/>
          <w:lang w:val="uk-UA"/>
        </w:rPr>
        <w:t xml:space="preserve">Загальний обсяг навчального навантаження та </w:t>
      </w:r>
      <w:r>
        <w:rPr>
          <w:rFonts w:ascii="Times New Roman" w:hAnsi="Times New Roman" w:cs="Times New Roman"/>
          <w:b/>
          <w:bCs/>
          <w:i/>
          <w:iCs/>
          <w:color w:val="auto"/>
          <w:sz w:val="28"/>
          <w:szCs w:val="28"/>
          <w:lang w:val="uk-UA"/>
        </w:rPr>
        <w:t>очікувані результати навчання здобувачів освіти</w:t>
      </w:r>
    </w:p>
    <w:p w:rsidR="007310BA" w:rsidRDefault="007310BA" w:rsidP="008C01E2">
      <w:pPr>
        <w:widowControl/>
        <w:spacing w:line="360" w:lineRule="auto"/>
        <w:ind w:firstLine="567"/>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Загальний обсяг навчального навантаження здобувачів профільної середньої освіти для 10-</w:t>
      </w:r>
      <w:r>
        <w:rPr>
          <w:rFonts w:ascii="Times New Roman" w:hAnsi="Times New Roman" w:cs="Times New Roman"/>
          <w:color w:val="auto"/>
          <w:sz w:val="28"/>
          <w:szCs w:val="28"/>
          <w:lang w:val="uk-UA"/>
        </w:rPr>
        <w:t xml:space="preserve">го та 11 класу </w:t>
      </w:r>
      <w:r w:rsidRPr="00C167B4">
        <w:rPr>
          <w:rFonts w:ascii="Times New Roman" w:hAnsi="Times New Roman" w:cs="Times New Roman"/>
          <w:color w:val="auto"/>
          <w:sz w:val="28"/>
          <w:szCs w:val="28"/>
          <w:lang w:val="uk-UA"/>
        </w:rPr>
        <w:t xml:space="preserve"> клас</w:t>
      </w:r>
      <w:r>
        <w:rPr>
          <w:rFonts w:ascii="Times New Roman" w:hAnsi="Times New Roman" w:cs="Times New Roman"/>
          <w:color w:val="auto"/>
          <w:sz w:val="28"/>
          <w:szCs w:val="28"/>
          <w:lang w:val="uk-UA"/>
        </w:rPr>
        <w:t>у – 1225 годин/ навчальний рік.</w:t>
      </w:r>
    </w:p>
    <w:p w:rsidR="007310BA" w:rsidRDefault="007310BA" w:rsidP="00933399">
      <w:pPr>
        <w:widowControl/>
        <w:spacing w:line="360" w:lineRule="auto"/>
        <w:ind w:firstLine="567"/>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Детальний розподіл навчального навантаження на тиждень </w:t>
      </w:r>
      <w:r w:rsidRPr="00C167B4">
        <w:rPr>
          <w:rFonts w:ascii="Times New Roman" w:hAnsi="Times New Roman" w:cs="Times New Roman"/>
          <w:sz w:val="28"/>
          <w:szCs w:val="28"/>
          <w:lang w:val="uk-UA"/>
        </w:rPr>
        <w:t xml:space="preserve">окреслено у </w:t>
      </w:r>
      <w:r w:rsidRPr="00C167B4">
        <w:rPr>
          <w:rFonts w:ascii="Times New Roman" w:hAnsi="Times New Roman" w:cs="Times New Roman"/>
          <w:color w:val="auto"/>
          <w:sz w:val="28"/>
          <w:szCs w:val="28"/>
          <w:lang w:val="uk-UA"/>
        </w:rPr>
        <w:t>навчальному плані</w:t>
      </w:r>
      <w:r>
        <w:rPr>
          <w:rFonts w:ascii="Times New Roman" w:hAnsi="Times New Roman" w:cs="Times New Roman"/>
          <w:color w:val="auto"/>
          <w:sz w:val="28"/>
          <w:szCs w:val="28"/>
          <w:lang w:val="uk-UA"/>
        </w:rPr>
        <w:t>.</w:t>
      </w:r>
      <w:r w:rsidRPr="00C167B4">
        <w:rPr>
          <w:rFonts w:ascii="Times New Roman" w:hAnsi="Times New Roman" w:cs="Times New Roman"/>
          <w:color w:val="auto"/>
          <w:sz w:val="28"/>
          <w:szCs w:val="28"/>
          <w:lang w:val="uk-UA"/>
        </w:rPr>
        <w:t xml:space="preserve"> Навчальний план для 10</w:t>
      </w:r>
      <w:r>
        <w:rPr>
          <w:rFonts w:ascii="Times New Roman" w:hAnsi="Times New Roman" w:cs="Times New Roman"/>
          <w:color w:val="auto"/>
          <w:sz w:val="28"/>
          <w:szCs w:val="28"/>
          <w:lang w:val="uk-UA"/>
        </w:rPr>
        <w:t xml:space="preserve">,11 </w:t>
      </w:r>
      <w:r w:rsidRPr="00C167B4">
        <w:rPr>
          <w:rFonts w:ascii="Times New Roman" w:hAnsi="Times New Roman" w:cs="Times New Roman"/>
          <w:color w:val="auto"/>
          <w:sz w:val="28"/>
          <w:szCs w:val="28"/>
          <w:lang w:val="uk-UA"/>
        </w:rPr>
        <w:t>клас</w:t>
      </w:r>
      <w:r>
        <w:rPr>
          <w:rFonts w:ascii="Times New Roman" w:hAnsi="Times New Roman" w:cs="Times New Roman"/>
          <w:color w:val="auto"/>
          <w:sz w:val="28"/>
          <w:szCs w:val="28"/>
          <w:lang w:val="uk-UA"/>
        </w:rPr>
        <w:t>ів</w:t>
      </w:r>
      <w:r w:rsidRPr="00C167B4">
        <w:rPr>
          <w:rFonts w:ascii="Times New Roman" w:hAnsi="Times New Roman" w:cs="Times New Roman"/>
          <w:color w:val="auto"/>
          <w:sz w:val="28"/>
          <w:szCs w:val="28"/>
          <w:lang w:val="uk-UA"/>
        </w:rPr>
        <w:t xml:space="preserve"> розроблено відповідно до </w:t>
      </w:r>
      <w:r w:rsidRPr="0021459D">
        <w:rPr>
          <w:rFonts w:ascii="Times New Roman" w:hAnsi="Times New Roman" w:cs="Times New Roman"/>
          <w:color w:val="auto"/>
          <w:sz w:val="28"/>
          <w:szCs w:val="28"/>
          <w:lang w:val="uk-UA"/>
        </w:rPr>
        <w:t xml:space="preserve">наказу МОН України від 20.04.2018 №408 </w:t>
      </w:r>
      <w:r>
        <w:rPr>
          <w:rFonts w:ascii="Times New Roman" w:hAnsi="Times New Roman" w:cs="Times New Roman"/>
          <w:color w:val="auto"/>
          <w:sz w:val="28"/>
          <w:szCs w:val="28"/>
          <w:lang w:val="uk-UA"/>
        </w:rPr>
        <w:t xml:space="preserve"> та враховано зміни, які внесені наказом МОН України від 28.11.2019 року №1493»Про внесення змін до типової освітньої програми закладів загальної середньої освіти ІІІ ступеня» організації освітнього процесу (таблиця 2,3 Типової освітньої програми).</w:t>
      </w:r>
    </w:p>
    <w:p w:rsidR="007310BA" w:rsidRDefault="007310BA" w:rsidP="009B5D22">
      <w:pPr>
        <w:widowControl/>
        <w:spacing w:line="360" w:lineRule="auto"/>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Навчальний план  для 10,11 класів складено на основі навчального плану для 10-11 класів закладів загальної середньої освіти та орієнтованої кількості навчальних годин для профільних предметів, зокрема предмети </w:t>
      </w:r>
      <w:r w:rsidRPr="0021459D">
        <w:rPr>
          <w:rFonts w:ascii="Times New Roman" w:hAnsi="Times New Roman" w:cs="Times New Roman"/>
          <w:color w:val="auto"/>
          <w:sz w:val="28"/>
          <w:szCs w:val="28"/>
          <w:lang w:val="uk-UA"/>
        </w:rPr>
        <w:t>гуманітарного</w:t>
      </w:r>
      <w:r w:rsidRPr="00C167B4">
        <w:rPr>
          <w:rFonts w:ascii="Times New Roman" w:hAnsi="Times New Roman" w:cs="Times New Roman"/>
          <w:color w:val="auto"/>
          <w:sz w:val="28"/>
          <w:szCs w:val="28"/>
          <w:lang w:val="uk-UA"/>
        </w:rPr>
        <w:t xml:space="preserve"> цикл</w:t>
      </w:r>
      <w:r>
        <w:rPr>
          <w:rFonts w:ascii="Times New Roman" w:hAnsi="Times New Roman" w:cs="Times New Roman"/>
          <w:color w:val="auto"/>
          <w:sz w:val="28"/>
          <w:szCs w:val="28"/>
          <w:lang w:val="uk-UA"/>
        </w:rPr>
        <w:t>у(додаток 1)</w:t>
      </w:r>
      <w:r w:rsidRPr="00C167B4">
        <w:rPr>
          <w:rFonts w:ascii="Times New Roman" w:hAnsi="Times New Roman" w:cs="Times New Roman"/>
          <w:color w:val="auto"/>
          <w:sz w:val="28"/>
          <w:szCs w:val="28"/>
          <w:lang w:val="uk-UA"/>
        </w:rPr>
        <w:t>.</w:t>
      </w:r>
    </w:p>
    <w:p w:rsidR="007310BA" w:rsidRPr="00C167B4" w:rsidRDefault="007310BA" w:rsidP="009B5D22">
      <w:pPr>
        <w:widowControl/>
        <w:spacing w:line="360" w:lineRule="auto"/>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До базових предметів належать: «Українська мова», «Українська література», «Зарубіжна література», «Іноземна мова», передбачено вивчення окремих предметів: «Історі</w:t>
      </w:r>
      <w:r>
        <w:rPr>
          <w:rFonts w:ascii="Times New Roman" w:hAnsi="Times New Roman" w:cs="Times New Roman"/>
          <w:color w:val="auto"/>
          <w:sz w:val="28"/>
          <w:szCs w:val="28"/>
          <w:lang w:val="uk-UA"/>
        </w:rPr>
        <w:t>я України», «Всесвітня історія»</w:t>
      </w:r>
      <w:r w:rsidRPr="00C167B4">
        <w:rPr>
          <w:rFonts w:ascii="Times New Roman" w:hAnsi="Times New Roman" w:cs="Times New Roman"/>
          <w:color w:val="auto"/>
          <w:sz w:val="28"/>
          <w:szCs w:val="28"/>
          <w:lang w:val="uk-UA"/>
        </w:rPr>
        <w:t xml:space="preserve">, «Громадянська освіта», «Математика», передбачено вивчення окремих природничих дисциплін: </w:t>
      </w:r>
      <w:r>
        <w:rPr>
          <w:rFonts w:ascii="Times New Roman" w:hAnsi="Times New Roman" w:cs="Times New Roman"/>
          <w:color w:val="auto"/>
          <w:sz w:val="28"/>
          <w:szCs w:val="28"/>
          <w:lang w:val="uk-UA"/>
        </w:rPr>
        <w:t xml:space="preserve">«Біологія і екологія», «Географія», </w:t>
      </w:r>
      <w:r w:rsidRPr="00C167B4">
        <w:rPr>
          <w:rFonts w:ascii="Times New Roman" w:hAnsi="Times New Roman" w:cs="Times New Roman"/>
          <w:color w:val="auto"/>
          <w:sz w:val="28"/>
          <w:szCs w:val="28"/>
          <w:lang w:val="uk-UA"/>
        </w:rPr>
        <w:t xml:space="preserve">«Фізика і астрономія», </w:t>
      </w:r>
      <w:r>
        <w:rPr>
          <w:rFonts w:ascii="Times New Roman" w:hAnsi="Times New Roman" w:cs="Times New Roman"/>
          <w:color w:val="auto"/>
          <w:sz w:val="28"/>
          <w:szCs w:val="28"/>
          <w:lang w:val="uk-UA"/>
        </w:rPr>
        <w:t xml:space="preserve"> «Хімія», </w:t>
      </w:r>
      <w:r w:rsidRPr="00C167B4">
        <w:rPr>
          <w:rFonts w:ascii="Times New Roman" w:hAnsi="Times New Roman" w:cs="Times New Roman"/>
          <w:color w:val="auto"/>
          <w:sz w:val="28"/>
          <w:szCs w:val="28"/>
          <w:lang w:val="uk-UA"/>
        </w:rPr>
        <w:t>«Фіз</w:t>
      </w:r>
      <w:r>
        <w:rPr>
          <w:rFonts w:ascii="Times New Roman" w:hAnsi="Times New Roman" w:cs="Times New Roman"/>
          <w:color w:val="auto"/>
          <w:sz w:val="28"/>
          <w:szCs w:val="28"/>
          <w:lang w:val="uk-UA"/>
        </w:rPr>
        <w:t>ична культура», «Захист України</w:t>
      </w:r>
      <w:r w:rsidRPr="00C167B4">
        <w:rPr>
          <w:rFonts w:ascii="Times New Roman" w:hAnsi="Times New Roman" w:cs="Times New Roman"/>
          <w:color w:val="auto"/>
          <w:sz w:val="28"/>
          <w:szCs w:val="28"/>
          <w:lang w:val="uk-UA"/>
        </w:rPr>
        <w:t xml:space="preserve">». </w:t>
      </w:r>
    </w:p>
    <w:p w:rsidR="007310BA" w:rsidRPr="00C167B4" w:rsidRDefault="007310BA" w:rsidP="009B5D22">
      <w:pPr>
        <w:widowControl/>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У навчальному плані міститься</w:t>
      </w:r>
      <w:r w:rsidRPr="00C167B4">
        <w:rPr>
          <w:rFonts w:ascii="Times New Roman" w:hAnsi="Times New Roman" w:cs="Times New Roman"/>
          <w:color w:val="auto"/>
          <w:sz w:val="28"/>
          <w:szCs w:val="28"/>
          <w:lang w:val="uk-UA"/>
        </w:rPr>
        <w:t xml:space="preserve"> мінімальн</w:t>
      </w:r>
      <w:r>
        <w:rPr>
          <w:rFonts w:ascii="Times New Roman" w:hAnsi="Times New Roman" w:cs="Times New Roman"/>
          <w:color w:val="auto"/>
          <w:sz w:val="28"/>
          <w:szCs w:val="28"/>
          <w:lang w:val="uk-UA"/>
        </w:rPr>
        <w:t>а</w:t>
      </w:r>
      <w:r w:rsidRPr="00C167B4">
        <w:rPr>
          <w:rFonts w:ascii="Times New Roman" w:hAnsi="Times New Roman" w:cs="Times New Roman"/>
          <w:color w:val="auto"/>
          <w:sz w:val="28"/>
          <w:szCs w:val="28"/>
          <w:lang w:val="uk-UA"/>
        </w:rPr>
        <w:t xml:space="preserve"> кількість</w:t>
      </w: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7310BA" w:rsidRDefault="007310BA" w:rsidP="00424B88">
      <w:pPr>
        <w:widowControl/>
        <w:spacing w:line="360" w:lineRule="auto"/>
        <w:ind w:firstLine="708"/>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w:t>
      </w:r>
      <w:r w:rsidRPr="004840C8">
        <w:rPr>
          <w:rFonts w:ascii="Times New Roman" w:hAnsi="Times New Roman" w:cs="Times New Roman"/>
          <w:color w:val="auto"/>
          <w:sz w:val="28"/>
          <w:szCs w:val="28"/>
          <w:lang w:val="uk-UA"/>
        </w:rPr>
        <w:t>озподіл годин між модулем фізики і модулем астрономії здійснюється відповідно до навчальних програм.</w:t>
      </w:r>
    </w:p>
    <w:p w:rsidR="007310BA" w:rsidRDefault="007310BA" w:rsidP="00424B88">
      <w:pPr>
        <w:widowControl/>
        <w:spacing w:line="360" w:lineRule="auto"/>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 вибором учнів 10 класу  із </w:t>
      </w:r>
      <w:r w:rsidRPr="00C167B4">
        <w:rPr>
          <w:rFonts w:ascii="Times New Roman" w:hAnsi="Times New Roman" w:cs="Times New Roman"/>
          <w:color w:val="auto"/>
          <w:sz w:val="28"/>
          <w:szCs w:val="28"/>
          <w:lang w:val="uk-UA"/>
        </w:rPr>
        <w:t xml:space="preserve"> вибірково-обов’язков</w:t>
      </w:r>
      <w:r>
        <w:rPr>
          <w:rFonts w:ascii="Times New Roman" w:hAnsi="Times New Roman" w:cs="Times New Roman"/>
          <w:color w:val="auto"/>
          <w:sz w:val="28"/>
          <w:szCs w:val="28"/>
          <w:lang w:val="uk-UA"/>
        </w:rPr>
        <w:t xml:space="preserve">их предметів обрано предмети   «Інформатика» - 1 год. та </w:t>
      </w:r>
      <w:r w:rsidRPr="00C167B4">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«Технології»-2 години</w:t>
      </w:r>
      <w:r w:rsidRPr="00C167B4">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Вказані предмети вивчаються на рівні стандарту.</w:t>
      </w:r>
    </w:p>
    <w:p w:rsidR="007310BA" w:rsidRDefault="007310BA" w:rsidP="009B5D22">
      <w:pPr>
        <w:widowControl/>
        <w:spacing w:line="360" w:lineRule="auto"/>
        <w:ind w:firstLine="567"/>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Для забезпечення профільного навчання в </w:t>
      </w:r>
      <w:r>
        <w:rPr>
          <w:rFonts w:ascii="Times New Roman" w:hAnsi="Times New Roman" w:cs="Times New Roman"/>
          <w:color w:val="auto"/>
          <w:sz w:val="28"/>
          <w:szCs w:val="28"/>
          <w:lang w:val="uk-UA"/>
        </w:rPr>
        <w:t>10 і 11 класах обрано філологічний напрям (українська філологія)</w:t>
      </w:r>
      <w:r w:rsidRPr="00C167B4">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У навчальному плані для реалізації профільного навчання виділено години з української мови – 2 год. </w:t>
      </w:r>
    </w:p>
    <w:p w:rsidR="007310BA" w:rsidRPr="00C167B4" w:rsidRDefault="007310BA" w:rsidP="009B5D22">
      <w:pPr>
        <w:widowControl/>
        <w:spacing w:line="360" w:lineRule="auto"/>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Зміст профілю навчання реалізується системою окремих предметів і курсів:</w:t>
      </w:r>
    </w:p>
    <w:p w:rsidR="007310BA" w:rsidRPr="00C167B4" w:rsidRDefault="007310BA" w:rsidP="009B5D22">
      <w:pPr>
        <w:widowControl/>
        <w:spacing w:line="360" w:lineRule="auto"/>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базові та вибірково-обов’язкові предмети, що вивчаються на рівні стандарту;</w:t>
      </w:r>
    </w:p>
    <w:p w:rsidR="007310BA" w:rsidRPr="00C167B4" w:rsidRDefault="007310BA" w:rsidP="009035F1">
      <w:pPr>
        <w:widowControl/>
        <w:spacing w:line="360" w:lineRule="auto"/>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профільн</w:t>
      </w:r>
      <w:r>
        <w:rPr>
          <w:rFonts w:ascii="Times New Roman" w:hAnsi="Times New Roman" w:cs="Times New Roman"/>
          <w:color w:val="auto"/>
          <w:sz w:val="28"/>
          <w:szCs w:val="28"/>
          <w:lang w:val="uk-UA"/>
        </w:rPr>
        <w:t>і предмети – українська мова ,</w:t>
      </w:r>
      <w:r w:rsidRPr="00C167B4">
        <w:rPr>
          <w:rFonts w:ascii="Times New Roman" w:hAnsi="Times New Roman" w:cs="Times New Roman"/>
          <w:color w:val="auto"/>
          <w:sz w:val="28"/>
          <w:szCs w:val="28"/>
          <w:lang w:val="uk-UA"/>
        </w:rPr>
        <w:t>що вивча</w:t>
      </w:r>
      <w:r>
        <w:rPr>
          <w:rFonts w:ascii="Times New Roman" w:hAnsi="Times New Roman" w:cs="Times New Roman"/>
          <w:color w:val="auto"/>
          <w:sz w:val="28"/>
          <w:szCs w:val="28"/>
          <w:lang w:val="uk-UA"/>
        </w:rPr>
        <w:t>є</w:t>
      </w:r>
      <w:r w:rsidRPr="00C167B4">
        <w:rPr>
          <w:rFonts w:ascii="Times New Roman" w:hAnsi="Times New Roman" w:cs="Times New Roman"/>
          <w:color w:val="auto"/>
          <w:sz w:val="28"/>
          <w:szCs w:val="28"/>
          <w:lang w:val="uk-UA"/>
        </w:rPr>
        <w:t>ться на профільному рівні;</w:t>
      </w:r>
    </w:p>
    <w:p w:rsidR="007310BA" w:rsidRDefault="007310BA" w:rsidP="00424B88">
      <w:pPr>
        <w:widowControl/>
        <w:spacing w:line="360" w:lineRule="auto"/>
        <w:ind w:firstLine="708"/>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Рішення про розподіл годин для формування відповідного профілю навчання прий</w:t>
      </w:r>
      <w:r>
        <w:rPr>
          <w:rFonts w:ascii="Times New Roman" w:hAnsi="Times New Roman" w:cs="Times New Roman"/>
          <w:color w:val="auto"/>
          <w:sz w:val="28"/>
          <w:szCs w:val="28"/>
          <w:lang w:val="uk-UA" w:eastAsia="uk-UA"/>
        </w:rPr>
        <w:t xml:space="preserve">нято педагогічною радою </w:t>
      </w:r>
      <w:r w:rsidRPr="0021459D">
        <w:rPr>
          <w:rFonts w:ascii="Times New Roman" w:hAnsi="Times New Roman" w:cs="Times New Roman"/>
          <w:color w:val="auto"/>
          <w:sz w:val="28"/>
          <w:szCs w:val="28"/>
          <w:lang w:val="uk-UA" w:eastAsia="uk-UA"/>
        </w:rPr>
        <w:t>від</w:t>
      </w:r>
      <w:r>
        <w:rPr>
          <w:rFonts w:ascii="Times New Roman" w:hAnsi="Times New Roman" w:cs="Times New Roman"/>
          <w:color w:val="auto"/>
          <w:sz w:val="28"/>
          <w:szCs w:val="28"/>
          <w:lang w:val="uk-UA" w:eastAsia="uk-UA"/>
        </w:rPr>
        <w:t xml:space="preserve"> 30.08.2024 р.  №1</w:t>
      </w:r>
      <w:r w:rsidRPr="00C167B4">
        <w:rPr>
          <w:rFonts w:ascii="Times New Roman" w:hAnsi="Times New Roman" w:cs="Times New Roman"/>
          <w:color w:val="auto"/>
          <w:sz w:val="28"/>
          <w:szCs w:val="28"/>
          <w:lang w:val="uk-UA" w:eastAsia="uk-UA"/>
        </w:rPr>
        <w:t xml:space="preserve">, враховуючи освітні потреби учнів, кадрове забезпечення, матеріально-технічну базу </w:t>
      </w:r>
      <w:r>
        <w:rPr>
          <w:rFonts w:ascii="Times New Roman" w:hAnsi="Times New Roman" w:cs="Times New Roman"/>
          <w:color w:val="auto"/>
          <w:sz w:val="28"/>
          <w:szCs w:val="28"/>
          <w:lang w:val="uk-UA" w:eastAsia="uk-UA"/>
        </w:rPr>
        <w:t>закладу</w:t>
      </w:r>
      <w:r w:rsidRPr="00C167B4">
        <w:rPr>
          <w:rFonts w:ascii="Times New Roman" w:hAnsi="Times New Roman" w:cs="Times New Roman"/>
          <w:color w:val="auto"/>
          <w:sz w:val="28"/>
          <w:szCs w:val="28"/>
          <w:lang w:val="uk-UA" w:eastAsia="uk-UA"/>
        </w:rPr>
        <w:t>.</w:t>
      </w:r>
    </w:p>
    <w:p w:rsidR="007310BA" w:rsidRPr="00D45BC1" w:rsidRDefault="007310BA" w:rsidP="009B5D22">
      <w:pPr>
        <w:spacing w:line="360" w:lineRule="auto"/>
        <w:jc w:val="both"/>
        <w:rPr>
          <w:rFonts w:ascii="Times New Roman" w:hAnsi="Times New Roman" w:cs="Times New Roman"/>
          <w:color w:val="0D0D0D"/>
          <w:sz w:val="28"/>
          <w:szCs w:val="28"/>
          <w:lang w:val="uk-UA"/>
        </w:rPr>
      </w:pPr>
      <w:r w:rsidRPr="00D66A70">
        <w:rPr>
          <w:rFonts w:ascii="Times New Roman" w:hAnsi="Times New Roman" w:cs="Times New Roman"/>
          <w:color w:val="0D0D0D"/>
          <w:sz w:val="28"/>
          <w:szCs w:val="28"/>
          <w:lang w:val="uk-UA"/>
        </w:rPr>
        <w:t>На вивчення базови</w:t>
      </w:r>
      <w:r>
        <w:rPr>
          <w:rFonts w:ascii="Times New Roman" w:hAnsi="Times New Roman" w:cs="Times New Roman"/>
          <w:color w:val="0D0D0D"/>
          <w:sz w:val="28"/>
          <w:szCs w:val="28"/>
          <w:lang w:val="uk-UA"/>
        </w:rPr>
        <w:t>х предметів із «Захисту України</w:t>
      </w:r>
      <w:r w:rsidRPr="00D66A70">
        <w:rPr>
          <w:rFonts w:ascii="Times New Roman" w:hAnsi="Times New Roman" w:cs="Times New Roman"/>
          <w:color w:val="0D0D0D"/>
          <w:sz w:val="28"/>
          <w:szCs w:val="28"/>
          <w:lang w:val="uk-UA"/>
        </w:rPr>
        <w:t xml:space="preserve">» виділено </w:t>
      </w:r>
      <w:r>
        <w:rPr>
          <w:rFonts w:ascii="Times New Roman" w:hAnsi="Times New Roman" w:cs="Times New Roman"/>
          <w:color w:val="0D0D0D"/>
          <w:sz w:val="28"/>
          <w:szCs w:val="28"/>
          <w:lang w:val="uk-UA"/>
        </w:rPr>
        <w:t>по</w:t>
      </w:r>
      <w:r w:rsidRPr="00D66A70">
        <w:rPr>
          <w:rFonts w:ascii="Times New Roman" w:hAnsi="Times New Roman" w:cs="Times New Roman"/>
          <w:color w:val="0D0D0D"/>
          <w:sz w:val="28"/>
          <w:szCs w:val="28"/>
          <w:lang w:val="uk-UA"/>
        </w:rPr>
        <w:t xml:space="preserve"> 0,5 год.</w:t>
      </w:r>
      <w:r>
        <w:rPr>
          <w:rFonts w:ascii="Times New Roman" w:hAnsi="Times New Roman" w:cs="Times New Roman"/>
          <w:color w:val="0D0D0D"/>
          <w:sz w:val="28"/>
          <w:szCs w:val="28"/>
          <w:lang w:val="uk-UA"/>
        </w:rPr>
        <w:t>у 10 та 11 класах.</w:t>
      </w:r>
    </w:p>
    <w:p w:rsidR="007310BA" w:rsidRPr="005D5D15" w:rsidRDefault="007310BA" w:rsidP="009B5D22">
      <w:pPr>
        <w:widowControl/>
        <w:spacing w:line="360" w:lineRule="auto"/>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7310BA" w:rsidRPr="00C167B4" w:rsidRDefault="007310BA" w:rsidP="009B5D22">
      <w:pPr>
        <w:widowControl/>
        <w:spacing w:line="360" w:lineRule="auto"/>
        <w:ind w:firstLine="709"/>
        <w:jc w:val="both"/>
        <w:rPr>
          <w:rFonts w:ascii="Times New Roman" w:hAnsi="Times New Roman" w:cs="Times New Roman"/>
          <w:color w:val="auto"/>
          <w:sz w:val="18"/>
          <w:szCs w:val="18"/>
          <w:highlight w:val="white"/>
          <w:lang w:val="uk-UA"/>
        </w:rPr>
      </w:pPr>
    </w:p>
    <w:tbl>
      <w:tblPr>
        <w:tblW w:w="936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591"/>
        <w:gridCol w:w="6094"/>
      </w:tblGrid>
      <w:tr w:rsidR="007310BA" w:rsidRPr="00C167B4" w:rsidTr="006D4A0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з/п</w:t>
            </w:r>
          </w:p>
        </w:tc>
        <w:tc>
          <w:tcPr>
            <w:tcW w:w="259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jc w:val="center"/>
              <w:rPr>
                <w:rFonts w:ascii="Times New Roman" w:hAnsi="Times New Roman" w:cs="Times New Roman"/>
                <w:b/>
                <w:bCs/>
                <w:color w:val="auto"/>
                <w:sz w:val="28"/>
                <w:szCs w:val="28"/>
                <w:highlight w:val="white"/>
                <w:lang w:val="uk-UA"/>
              </w:rPr>
            </w:pPr>
            <w:r w:rsidRPr="00C167B4">
              <w:rPr>
                <w:rFonts w:ascii="Times New Roman" w:hAnsi="Times New Roman" w:cs="Times New Roman"/>
                <w:b/>
                <w:bCs/>
                <w:color w:val="auto"/>
                <w:sz w:val="28"/>
                <w:szCs w:val="28"/>
                <w:lang w:val="uk-UA"/>
              </w:rPr>
              <w:t>Ключові компетентності</w:t>
            </w:r>
          </w:p>
        </w:tc>
        <w:tc>
          <w:tcPr>
            <w:tcW w:w="609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jc w:val="center"/>
              <w:rPr>
                <w:rFonts w:ascii="Times New Roman" w:hAnsi="Times New Roman" w:cs="Times New Roman"/>
                <w:b/>
                <w:bCs/>
                <w:color w:val="auto"/>
                <w:sz w:val="28"/>
                <w:szCs w:val="28"/>
                <w:highlight w:val="white"/>
                <w:lang w:val="uk-UA"/>
              </w:rPr>
            </w:pPr>
            <w:r w:rsidRPr="00C167B4">
              <w:rPr>
                <w:rFonts w:ascii="Times New Roman" w:hAnsi="Times New Roman" w:cs="Times New Roman"/>
                <w:b/>
                <w:bCs/>
                <w:color w:val="auto"/>
                <w:sz w:val="28"/>
                <w:szCs w:val="28"/>
                <w:highlight w:val="white"/>
                <w:lang w:val="uk-UA"/>
              </w:rPr>
              <w:t>Компоненти</w:t>
            </w:r>
          </w:p>
        </w:tc>
      </w:tr>
      <w:tr w:rsidR="007310BA" w:rsidRPr="0013668C" w:rsidTr="006D4A0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w:t>
            </w:r>
          </w:p>
        </w:tc>
        <w:tc>
          <w:tcPr>
            <w:tcW w:w="2591" w:type="dxa"/>
            <w:tcBorders>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державною мов</w:t>
            </w:r>
            <w:r>
              <w:rPr>
                <w:rFonts w:ascii="Times New Roman" w:hAnsi="Times New Roman" w:cs="Times New Roman"/>
                <w:color w:val="auto"/>
                <w:sz w:val="28"/>
                <w:szCs w:val="28"/>
                <w:highlight w:val="white"/>
                <w:lang w:val="uk-UA"/>
              </w:rPr>
              <w:t>ою</w:t>
            </w:r>
          </w:p>
        </w:tc>
        <w:tc>
          <w:tcPr>
            <w:tcW w:w="6094" w:type="dxa"/>
            <w:tcBorders>
              <w:bottom w:val="single" w:sz="8" w:space="0" w:color="000000"/>
              <w:right w:val="single" w:sz="8" w:space="0" w:color="000000"/>
            </w:tcBorders>
            <w:tcMar>
              <w:top w:w="100" w:type="dxa"/>
              <w:left w:w="100" w:type="dxa"/>
              <w:bottom w:w="100" w:type="dxa"/>
              <w:right w:w="100" w:type="dxa"/>
            </w:tcMar>
          </w:tcPr>
          <w:p w:rsidR="007310BA" w:rsidRPr="00877539" w:rsidRDefault="007310BA" w:rsidP="009B5D22">
            <w:pPr>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Уміння:</w:t>
            </w:r>
            <w:r w:rsidRPr="00877539">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77539">
              <w:rPr>
                <w:rFonts w:ascii="Times New Roman" w:hAnsi="Times New Roman" w:cs="Times New Roman"/>
                <w:color w:val="auto"/>
                <w:lang w:val="uk-UA"/>
              </w:rPr>
              <w:t>уникнення невнормованих іншомовних запозичень у спілкуванні на тематику</w:t>
            </w:r>
            <w:r w:rsidRPr="00877539">
              <w:rPr>
                <w:rFonts w:ascii="Times New Roman" w:hAnsi="Times New Roman" w:cs="Times New Roman"/>
                <w:color w:val="auto"/>
                <w:highlight w:val="white"/>
                <w:lang w:val="uk-UA"/>
              </w:rPr>
              <w:t xml:space="preserve"> окремого предмета; поповнювати свій словниковий запас.</w:t>
            </w:r>
          </w:p>
          <w:p w:rsidR="007310BA" w:rsidRPr="00877539" w:rsidRDefault="007310BA" w:rsidP="009B5D22">
            <w:pPr>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Ставлення:</w:t>
            </w:r>
            <w:r w:rsidRPr="00877539">
              <w:rPr>
                <w:rFonts w:ascii="Times New Roman" w:hAnsi="Times New Roman" w:cs="Times New Roman"/>
                <w:color w:val="auto"/>
                <w:highlight w:val="white"/>
                <w:lang w:val="uk-UA"/>
              </w:rPr>
              <w:t xml:space="preserve"> розуміння важливості чітких та лаконічних формулювань.</w:t>
            </w:r>
          </w:p>
          <w:p w:rsidR="007310BA" w:rsidRPr="00C167B4" w:rsidRDefault="007310BA" w:rsidP="009B5D22">
            <w:pPr>
              <w:spacing w:line="360" w:lineRule="auto"/>
              <w:jc w:val="both"/>
              <w:rPr>
                <w:rFonts w:ascii="Times New Roman" w:hAnsi="Times New Roman" w:cs="Times New Roman"/>
                <w:color w:val="auto"/>
                <w:sz w:val="28"/>
                <w:szCs w:val="28"/>
                <w:highlight w:val="white"/>
                <w:lang w:val="uk-UA"/>
              </w:rPr>
            </w:pPr>
            <w:r w:rsidRPr="00877539">
              <w:rPr>
                <w:rFonts w:ascii="Times New Roman" w:hAnsi="Times New Roman" w:cs="Times New Roman"/>
                <w:b/>
                <w:bCs/>
                <w:i/>
                <w:iCs/>
                <w:color w:val="auto"/>
                <w:highlight w:val="white"/>
                <w:lang w:val="uk-UA"/>
              </w:rPr>
              <w:t>Навчальні ресурси:</w:t>
            </w:r>
            <w:r w:rsidRPr="00877539">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7310BA" w:rsidRPr="0013668C" w:rsidTr="006D4A0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2</w:t>
            </w:r>
          </w:p>
        </w:tc>
        <w:tc>
          <w:tcPr>
            <w:tcW w:w="2591" w:type="dxa"/>
            <w:tcBorders>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іноземними мовами</w:t>
            </w:r>
          </w:p>
        </w:tc>
        <w:tc>
          <w:tcPr>
            <w:tcW w:w="6094" w:type="dxa"/>
            <w:tcBorders>
              <w:bottom w:val="single" w:sz="8" w:space="0" w:color="000000"/>
              <w:right w:val="single" w:sz="8" w:space="0" w:color="000000"/>
            </w:tcBorders>
            <w:tcMar>
              <w:top w:w="100" w:type="dxa"/>
              <w:left w:w="100" w:type="dxa"/>
              <w:bottom w:w="100" w:type="dxa"/>
              <w:right w:w="100" w:type="dxa"/>
            </w:tcMar>
          </w:tcPr>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Уміння:</w:t>
            </w:r>
            <w:r w:rsidRPr="00877539">
              <w:rPr>
                <w:rFonts w:ascii="Times New Roman" w:hAnsi="Times New Roman" w:cs="Times New Roman"/>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77539">
              <w:rPr>
                <w:rFonts w:ascii="Times New Roman" w:hAnsi="Times New Roman" w:cs="Times New Roman"/>
                <w:color w:val="auto"/>
                <w:highlight w:val="white"/>
                <w:lang w:val="uk-UA"/>
              </w:rPr>
              <w:t>.</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Ставлення:</w:t>
            </w:r>
            <w:r w:rsidRPr="00877539">
              <w:rPr>
                <w:rFonts w:ascii="Times New Roman" w:hAnsi="Times New Roman" w:cs="Times New Roman"/>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77539">
              <w:rPr>
                <w:rFonts w:ascii="Times New Roman" w:hAnsi="Times New Roman" w:cs="Times New Roman"/>
                <w:color w:val="auto"/>
                <w:highlight w:val="white"/>
                <w:lang w:val="uk-UA"/>
              </w:rPr>
              <w:t>.</w:t>
            </w:r>
          </w:p>
          <w:p w:rsidR="007310BA" w:rsidRPr="00C167B4" w:rsidRDefault="007310BA" w:rsidP="009B5D22">
            <w:pPr>
              <w:widowControl/>
              <w:spacing w:line="360" w:lineRule="auto"/>
              <w:jc w:val="both"/>
              <w:rPr>
                <w:rFonts w:ascii="Times New Roman" w:hAnsi="Times New Roman" w:cs="Times New Roman"/>
                <w:color w:val="auto"/>
                <w:sz w:val="28"/>
                <w:szCs w:val="28"/>
                <w:highlight w:val="white"/>
                <w:lang w:val="uk-UA"/>
              </w:rPr>
            </w:pPr>
            <w:r w:rsidRPr="00877539">
              <w:rPr>
                <w:rFonts w:ascii="Times New Roman" w:hAnsi="Times New Roman" w:cs="Times New Roman"/>
                <w:b/>
                <w:bCs/>
                <w:i/>
                <w:iCs/>
                <w:color w:val="auto"/>
                <w:highlight w:val="white"/>
                <w:lang w:val="uk-UA"/>
              </w:rPr>
              <w:t>Навчальні ресурси:</w:t>
            </w:r>
            <w:r w:rsidRPr="00877539">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7310BA" w:rsidRPr="0013668C" w:rsidTr="006D4A0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3</w:t>
            </w:r>
          </w:p>
        </w:tc>
        <w:tc>
          <w:tcPr>
            <w:tcW w:w="2591" w:type="dxa"/>
            <w:tcBorders>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Математична компетентність</w:t>
            </w:r>
          </w:p>
        </w:tc>
        <w:tc>
          <w:tcPr>
            <w:tcW w:w="6094" w:type="dxa"/>
            <w:tcBorders>
              <w:bottom w:val="single" w:sz="8" w:space="0" w:color="000000"/>
              <w:right w:val="single" w:sz="8" w:space="0" w:color="000000"/>
            </w:tcBorders>
            <w:tcMar>
              <w:top w:w="100" w:type="dxa"/>
              <w:left w:w="100" w:type="dxa"/>
              <w:bottom w:w="100" w:type="dxa"/>
              <w:right w:w="100" w:type="dxa"/>
            </w:tcMar>
          </w:tcPr>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Уміння:</w:t>
            </w:r>
            <w:r w:rsidRPr="00877539">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Ставлення:</w:t>
            </w:r>
            <w:r w:rsidRPr="00877539">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310BA" w:rsidRPr="00C167B4" w:rsidRDefault="007310BA" w:rsidP="009B5D22">
            <w:pPr>
              <w:widowControl/>
              <w:spacing w:line="360" w:lineRule="auto"/>
              <w:jc w:val="both"/>
              <w:rPr>
                <w:rFonts w:ascii="Times New Roman" w:hAnsi="Times New Roman" w:cs="Times New Roman"/>
                <w:color w:val="auto"/>
                <w:sz w:val="28"/>
                <w:szCs w:val="28"/>
                <w:highlight w:val="white"/>
                <w:lang w:val="uk-UA"/>
              </w:rPr>
            </w:pPr>
            <w:r w:rsidRPr="00877539">
              <w:rPr>
                <w:rFonts w:ascii="Times New Roman" w:hAnsi="Times New Roman" w:cs="Times New Roman"/>
                <w:b/>
                <w:bCs/>
                <w:i/>
                <w:iCs/>
                <w:color w:val="auto"/>
                <w:highlight w:val="white"/>
                <w:lang w:val="uk-UA"/>
              </w:rPr>
              <w:t>Навчальні ресурси:</w:t>
            </w:r>
            <w:r w:rsidRPr="00877539">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7310BA" w:rsidRPr="0013668C" w:rsidTr="006D4A0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4</w:t>
            </w:r>
          </w:p>
        </w:tc>
        <w:tc>
          <w:tcPr>
            <w:tcW w:w="2591" w:type="dxa"/>
            <w:tcBorders>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094" w:type="dxa"/>
            <w:tcBorders>
              <w:bottom w:val="single" w:sz="8" w:space="0" w:color="000000"/>
              <w:right w:val="single" w:sz="8" w:space="0" w:color="000000"/>
            </w:tcBorders>
            <w:tcMar>
              <w:top w:w="100" w:type="dxa"/>
              <w:left w:w="100" w:type="dxa"/>
              <w:bottom w:w="100" w:type="dxa"/>
              <w:right w:w="100" w:type="dxa"/>
            </w:tcMar>
          </w:tcPr>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Уміння:</w:t>
            </w:r>
            <w:r w:rsidRPr="00877539">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877539">
              <w:rPr>
                <w:rFonts w:ascii="Times New Roman" w:hAnsi="Times New Roman" w:cs="Times New Roman"/>
                <w:color w:val="auto"/>
                <w:lang w:val="uk-UA"/>
              </w:rPr>
              <w:t>; послуговуватися технологічними пристроями</w:t>
            </w:r>
            <w:r w:rsidRPr="00877539">
              <w:rPr>
                <w:rFonts w:ascii="Times New Roman" w:hAnsi="Times New Roman" w:cs="Times New Roman"/>
                <w:color w:val="auto"/>
                <w:highlight w:val="white"/>
                <w:lang w:val="uk-UA"/>
              </w:rPr>
              <w:t>.</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Ставлення:</w:t>
            </w:r>
            <w:r w:rsidRPr="00877539">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877539">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Навчальні ресурси:</w:t>
            </w:r>
            <w:r w:rsidRPr="00877539">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310BA" w:rsidRPr="0013668C" w:rsidTr="006D4A0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5</w:t>
            </w:r>
          </w:p>
        </w:tc>
        <w:tc>
          <w:tcPr>
            <w:tcW w:w="2591" w:type="dxa"/>
            <w:tcBorders>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Інформаційно-цифрова компетентність</w:t>
            </w:r>
          </w:p>
        </w:tc>
        <w:tc>
          <w:tcPr>
            <w:tcW w:w="6094" w:type="dxa"/>
            <w:tcBorders>
              <w:bottom w:val="single" w:sz="8" w:space="0" w:color="000000"/>
              <w:right w:val="single" w:sz="8" w:space="0" w:color="000000"/>
            </w:tcBorders>
            <w:tcMar>
              <w:top w:w="100" w:type="dxa"/>
              <w:left w:w="100" w:type="dxa"/>
              <w:bottom w:w="100" w:type="dxa"/>
              <w:right w:w="100" w:type="dxa"/>
            </w:tcMar>
          </w:tcPr>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Уміння:</w:t>
            </w:r>
            <w:r w:rsidRPr="00877539">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Ставлення:</w:t>
            </w:r>
            <w:r w:rsidRPr="00877539">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Навчальні ресурси:</w:t>
            </w:r>
            <w:r w:rsidRPr="00877539">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7310BA" w:rsidRPr="0013668C" w:rsidTr="006D4A0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6</w:t>
            </w:r>
          </w:p>
        </w:tc>
        <w:tc>
          <w:tcPr>
            <w:tcW w:w="2591" w:type="dxa"/>
            <w:tcBorders>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Уміння вчитися впродовж життя</w:t>
            </w:r>
          </w:p>
        </w:tc>
        <w:tc>
          <w:tcPr>
            <w:tcW w:w="6094" w:type="dxa"/>
            <w:tcBorders>
              <w:bottom w:val="single" w:sz="8" w:space="0" w:color="000000"/>
              <w:right w:val="single" w:sz="8" w:space="0" w:color="000000"/>
            </w:tcBorders>
            <w:tcMar>
              <w:top w:w="100" w:type="dxa"/>
              <w:left w:w="100" w:type="dxa"/>
              <w:bottom w:w="100" w:type="dxa"/>
              <w:right w:w="100" w:type="dxa"/>
            </w:tcMar>
          </w:tcPr>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Уміння:</w:t>
            </w:r>
            <w:r w:rsidRPr="00877539">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Ставлення:</w:t>
            </w:r>
            <w:r w:rsidRPr="00877539">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Навчальні ресурси:</w:t>
            </w:r>
            <w:r w:rsidRPr="00877539">
              <w:rPr>
                <w:rFonts w:ascii="Times New Roman" w:hAnsi="Times New Roman" w:cs="Times New Roman"/>
                <w:color w:val="auto"/>
                <w:highlight w:val="white"/>
                <w:lang w:val="uk-UA"/>
              </w:rPr>
              <w:t xml:space="preserve"> моделювання власної освітньої траєкторії</w:t>
            </w:r>
          </w:p>
        </w:tc>
      </w:tr>
      <w:tr w:rsidR="007310BA" w:rsidRPr="0013668C" w:rsidTr="006D4A0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7</w:t>
            </w:r>
          </w:p>
        </w:tc>
        <w:tc>
          <w:tcPr>
            <w:tcW w:w="2591" w:type="dxa"/>
            <w:tcBorders>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Ініціативність і підприємливість</w:t>
            </w:r>
          </w:p>
        </w:tc>
        <w:tc>
          <w:tcPr>
            <w:tcW w:w="6094" w:type="dxa"/>
            <w:tcBorders>
              <w:bottom w:val="single" w:sz="8" w:space="0" w:color="000000"/>
              <w:right w:val="single" w:sz="8" w:space="0" w:color="000000"/>
            </w:tcBorders>
            <w:tcMar>
              <w:top w:w="100" w:type="dxa"/>
              <w:left w:w="100" w:type="dxa"/>
              <w:bottom w:w="100" w:type="dxa"/>
              <w:right w:w="100" w:type="dxa"/>
            </w:tcMar>
          </w:tcPr>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Уміння:</w:t>
            </w:r>
            <w:r w:rsidRPr="00877539">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Ставлення:</w:t>
            </w:r>
            <w:r w:rsidRPr="00877539">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Навчальні ресурси:</w:t>
            </w:r>
            <w:r w:rsidRPr="00877539">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7310BA" w:rsidRPr="0013668C" w:rsidTr="006D4A0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8</w:t>
            </w:r>
          </w:p>
        </w:tc>
        <w:tc>
          <w:tcPr>
            <w:tcW w:w="2591" w:type="dxa"/>
            <w:tcBorders>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Соціальна і громадянська компетентності</w:t>
            </w:r>
          </w:p>
        </w:tc>
        <w:tc>
          <w:tcPr>
            <w:tcW w:w="6094" w:type="dxa"/>
            <w:tcBorders>
              <w:bottom w:val="single" w:sz="8" w:space="0" w:color="000000"/>
              <w:right w:val="single" w:sz="8" w:space="0" w:color="000000"/>
            </w:tcBorders>
            <w:tcMar>
              <w:top w:w="100" w:type="dxa"/>
              <w:left w:w="100" w:type="dxa"/>
              <w:bottom w:w="100" w:type="dxa"/>
              <w:right w:w="100" w:type="dxa"/>
            </w:tcMar>
          </w:tcPr>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Уміння:</w:t>
            </w:r>
            <w:r w:rsidRPr="00877539">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Ставлення:</w:t>
            </w:r>
            <w:r w:rsidRPr="00877539">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Навчальні ресурси:</w:t>
            </w:r>
            <w:r w:rsidRPr="00877539">
              <w:rPr>
                <w:rFonts w:ascii="Times New Roman" w:hAnsi="Times New Roman" w:cs="Times New Roman"/>
                <w:color w:val="auto"/>
                <w:highlight w:val="white"/>
                <w:lang w:val="uk-UA"/>
              </w:rPr>
              <w:t xml:space="preserve"> завдання соціального змісту</w:t>
            </w:r>
          </w:p>
        </w:tc>
      </w:tr>
      <w:tr w:rsidR="007310BA" w:rsidRPr="0013668C" w:rsidTr="006D4A0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9</w:t>
            </w:r>
          </w:p>
        </w:tc>
        <w:tc>
          <w:tcPr>
            <w:tcW w:w="2591" w:type="dxa"/>
            <w:tcBorders>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Обізнаність і самовираження у сфері культури</w:t>
            </w:r>
          </w:p>
        </w:tc>
        <w:tc>
          <w:tcPr>
            <w:tcW w:w="6094" w:type="dxa"/>
            <w:tcBorders>
              <w:bottom w:val="single" w:sz="8" w:space="0" w:color="000000"/>
              <w:right w:val="single" w:sz="8" w:space="0" w:color="000000"/>
            </w:tcBorders>
            <w:tcMar>
              <w:top w:w="100" w:type="dxa"/>
              <w:left w:w="100" w:type="dxa"/>
              <w:bottom w:w="100" w:type="dxa"/>
              <w:right w:w="100" w:type="dxa"/>
            </w:tcMar>
          </w:tcPr>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 xml:space="preserve">Уміння: </w:t>
            </w:r>
            <w:r w:rsidRPr="00877539">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Ставлення:</w:t>
            </w:r>
            <w:r w:rsidRPr="00877539">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77539">
              <w:rPr>
                <w:rFonts w:ascii="Times New Roman" w:hAnsi="Times New Roman" w:cs="Times New Roman"/>
                <w:color w:val="auto"/>
                <w:highlight w:val="white"/>
                <w:lang w:val="uk-UA"/>
              </w:rPr>
              <w:t>.</w:t>
            </w:r>
          </w:p>
          <w:p w:rsidR="007310BA" w:rsidRPr="00877539" w:rsidRDefault="007310BA" w:rsidP="009B5D22">
            <w:pPr>
              <w:widowControl/>
              <w:spacing w:line="360" w:lineRule="auto"/>
              <w:jc w:val="both"/>
              <w:rPr>
                <w:rFonts w:ascii="Times New Roman" w:hAnsi="Times New Roman" w:cs="Times New Roman"/>
                <w:color w:val="auto"/>
                <w:lang w:val="uk-UA"/>
              </w:rPr>
            </w:pPr>
            <w:r w:rsidRPr="00877539">
              <w:rPr>
                <w:rFonts w:ascii="Times New Roman" w:hAnsi="Times New Roman" w:cs="Times New Roman"/>
                <w:b/>
                <w:bCs/>
                <w:i/>
                <w:iCs/>
                <w:color w:val="auto"/>
                <w:highlight w:val="white"/>
                <w:lang w:val="uk-UA"/>
              </w:rPr>
              <w:t>Навчальні ресурси:</w:t>
            </w:r>
            <w:r w:rsidRPr="00877539">
              <w:rPr>
                <w:rFonts w:ascii="Times New Roman" w:hAnsi="Times New Roman" w:cs="Times New Roman"/>
                <w:color w:val="auto"/>
                <w:lang w:val="uk-UA"/>
              </w:rPr>
              <w:t>математичні моделі в різних видах мистецтва</w:t>
            </w:r>
          </w:p>
        </w:tc>
      </w:tr>
      <w:tr w:rsidR="007310BA" w:rsidRPr="0013668C" w:rsidTr="006D4A0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10</w:t>
            </w:r>
          </w:p>
        </w:tc>
        <w:tc>
          <w:tcPr>
            <w:tcW w:w="2591" w:type="dxa"/>
            <w:tcBorders>
              <w:bottom w:val="single" w:sz="8" w:space="0" w:color="000000"/>
              <w:right w:val="single" w:sz="8" w:space="0" w:color="000000"/>
            </w:tcBorders>
            <w:tcMar>
              <w:top w:w="100" w:type="dxa"/>
              <w:left w:w="100" w:type="dxa"/>
              <w:bottom w:w="100" w:type="dxa"/>
              <w:right w:w="100" w:type="dxa"/>
            </w:tcMar>
          </w:tcPr>
          <w:p w:rsidR="007310BA" w:rsidRPr="00C167B4" w:rsidRDefault="007310BA" w:rsidP="009B5D22">
            <w:pPr>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Екологічна грамотність і здорове життя</w:t>
            </w:r>
          </w:p>
        </w:tc>
        <w:tc>
          <w:tcPr>
            <w:tcW w:w="6094" w:type="dxa"/>
            <w:tcBorders>
              <w:bottom w:val="single" w:sz="8" w:space="0" w:color="000000"/>
              <w:right w:val="single" w:sz="8" w:space="0" w:color="000000"/>
            </w:tcBorders>
            <w:tcMar>
              <w:top w:w="100" w:type="dxa"/>
              <w:left w:w="100" w:type="dxa"/>
              <w:bottom w:w="100" w:type="dxa"/>
              <w:right w:w="100" w:type="dxa"/>
            </w:tcMar>
          </w:tcPr>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Уміння:</w:t>
            </w:r>
            <w:r w:rsidRPr="00877539">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Ставлення:</w:t>
            </w:r>
            <w:r w:rsidRPr="00877539">
              <w:rPr>
                <w:rFonts w:ascii="Times New Roman" w:hAnsi="Times New Roman" w:cs="Times New Roman"/>
                <w:color w:val="auto"/>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310BA" w:rsidRPr="00877539" w:rsidRDefault="007310BA" w:rsidP="009B5D22">
            <w:pPr>
              <w:widowControl/>
              <w:spacing w:line="360" w:lineRule="auto"/>
              <w:jc w:val="both"/>
              <w:rPr>
                <w:rFonts w:ascii="Times New Roman" w:hAnsi="Times New Roman" w:cs="Times New Roman"/>
                <w:color w:val="auto"/>
                <w:highlight w:val="white"/>
                <w:lang w:val="uk-UA"/>
              </w:rPr>
            </w:pPr>
            <w:r w:rsidRPr="00877539">
              <w:rPr>
                <w:rFonts w:ascii="Times New Roman" w:hAnsi="Times New Roman" w:cs="Times New Roman"/>
                <w:b/>
                <w:bCs/>
                <w:i/>
                <w:iCs/>
                <w:color w:val="auto"/>
                <w:highlight w:val="white"/>
                <w:lang w:val="uk-UA"/>
              </w:rPr>
              <w:t>Навчальні ресурси:</w:t>
            </w:r>
            <w:r w:rsidRPr="00877539">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w:t>
            </w:r>
            <w:r>
              <w:rPr>
                <w:rFonts w:ascii="Times New Roman" w:hAnsi="Times New Roman" w:cs="Times New Roman"/>
                <w:color w:val="auto"/>
                <w:highlight w:val="white"/>
                <w:lang w:val="uk-UA"/>
              </w:rPr>
              <w:t>способу життя</w:t>
            </w:r>
          </w:p>
        </w:tc>
      </w:tr>
    </w:tbl>
    <w:p w:rsidR="007310BA" w:rsidRPr="00C167B4" w:rsidRDefault="007310BA" w:rsidP="009B5D22">
      <w:pPr>
        <w:widowControl/>
        <w:spacing w:line="360" w:lineRule="auto"/>
        <w:ind w:firstLine="709"/>
        <w:jc w:val="both"/>
        <w:rPr>
          <w:rFonts w:ascii="Times New Roman" w:hAnsi="Times New Roman" w:cs="Times New Roman"/>
          <w:color w:val="auto"/>
          <w:sz w:val="28"/>
          <w:szCs w:val="28"/>
          <w:highlight w:val="white"/>
          <w:lang w:val="uk-UA"/>
        </w:rPr>
      </w:pPr>
    </w:p>
    <w:p w:rsidR="007310BA" w:rsidRDefault="007310BA" w:rsidP="0013668C">
      <w:pPr>
        <w:widowControl/>
        <w:spacing w:line="360" w:lineRule="auto"/>
        <w:outlineLvl w:val="0"/>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Такі ключові компетентності, як уміння вчитися, ініціативність</w:t>
      </w:r>
    </w:p>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 і підприємливість, екологічна грамотність і здоровий спосіб життя, соціальна та громадянська компетентності формувати</w:t>
      </w:r>
      <w:r>
        <w:rPr>
          <w:rFonts w:ascii="Times New Roman" w:hAnsi="Times New Roman" w:cs="Times New Roman"/>
          <w:color w:val="auto"/>
          <w:sz w:val="28"/>
          <w:szCs w:val="28"/>
          <w:highlight w:val="white"/>
          <w:lang w:val="uk-UA"/>
        </w:rPr>
        <w:t>муть</w:t>
      </w:r>
      <w:r w:rsidRPr="00C167B4">
        <w:rPr>
          <w:rFonts w:ascii="Times New Roman" w:hAnsi="Times New Roman" w:cs="Times New Roman"/>
          <w:color w:val="auto"/>
          <w:sz w:val="28"/>
          <w:szCs w:val="28"/>
          <w:highlight w:val="white"/>
          <w:lang w:val="uk-UA"/>
        </w:rPr>
        <w:t xml:space="preserve">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Наскрізні лінії є засобом інтеграції ключових і загальнопредметнихкомпетентностей, окремих предметів та предметних циклів; їх врахов</w:t>
      </w:r>
      <w:r>
        <w:rPr>
          <w:rFonts w:ascii="Times New Roman" w:hAnsi="Times New Roman" w:cs="Times New Roman"/>
          <w:color w:val="auto"/>
          <w:sz w:val="28"/>
          <w:szCs w:val="28"/>
          <w:highlight w:val="white"/>
          <w:lang w:val="uk-UA"/>
        </w:rPr>
        <w:t>ано</w:t>
      </w:r>
      <w:r w:rsidRPr="00C167B4">
        <w:rPr>
          <w:rFonts w:ascii="Times New Roman" w:hAnsi="Times New Roman" w:cs="Times New Roman"/>
          <w:color w:val="auto"/>
          <w:sz w:val="28"/>
          <w:szCs w:val="28"/>
          <w:highlight w:val="white"/>
          <w:lang w:val="uk-UA"/>
        </w:rPr>
        <w:t xml:space="preserve"> при формуванні шкільного середовища.</w:t>
      </w:r>
    </w:p>
    <w:p w:rsidR="007310BA" w:rsidRPr="00C167B4" w:rsidRDefault="007310BA" w:rsidP="009B5D22">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310BA" w:rsidRDefault="007310BA" w:rsidP="009B5D22">
      <w:pPr>
        <w:widowControl/>
        <w:spacing w:line="360" w:lineRule="auto"/>
        <w:ind w:firstLine="567"/>
        <w:rPr>
          <w:rFonts w:ascii="Times New Roman" w:hAnsi="Times New Roman" w:cs="Times New Roman"/>
          <w:color w:val="auto"/>
          <w:sz w:val="28"/>
          <w:szCs w:val="28"/>
          <w:highlight w:val="white"/>
          <w:lang w:val="uk-UA"/>
        </w:rPr>
      </w:pPr>
    </w:p>
    <w:p w:rsidR="007310BA" w:rsidRPr="00C167B4" w:rsidRDefault="007310BA" w:rsidP="009B5D22">
      <w:pPr>
        <w:widowControl/>
        <w:spacing w:line="360" w:lineRule="auto"/>
        <w:ind w:firstLine="567"/>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7310BA" w:rsidRDefault="007310BA" w:rsidP="005D5D15">
      <w:pPr>
        <w:widowControl/>
        <w:spacing w:line="360" w:lineRule="auto"/>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організацію навчального середовища </w:t>
      </w:r>
      <w:r>
        <w:rPr>
          <w:rFonts w:ascii="Times New Roman" w:hAnsi="Times New Roman" w:cs="Times New Roman"/>
          <w:color w:val="auto"/>
          <w:sz w:val="28"/>
          <w:szCs w:val="28"/>
          <w:highlight w:val="white"/>
          <w:lang w:val="uk-UA"/>
        </w:rPr>
        <w:t>-</w:t>
      </w:r>
      <w:r w:rsidRPr="00C167B4">
        <w:rPr>
          <w:rFonts w:ascii="Times New Roman" w:hAnsi="Times New Roman" w:cs="Times New Roman"/>
          <w:color w:val="auto"/>
          <w:sz w:val="28"/>
          <w:szCs w:val="28"/>
          <w:highlight w:val="white"/>
          <w:lang w:val="uk-UA"/>
        </w:rPr>
        <w:t xml:space="preserve"> зміст та цілі наскрізних тем враховуються при формуванні духовного, соціального і фізичного середовища навчання;</w:t>
      </w:r>
      <w:r>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highlight w:val="white"/>
          <w:lang w:val="uk-UA"/>
        </w:rPr>
        <w:t xml:space="preserve">окремі предмети </w:t>
      </w:r>
      <w:r>
        <w:rPr>
          <w:rFonts w:ascii="Times New Roman" w:hAnsi="Times New Roman" w:cs="Times New Roman"/>
          <w:color w:val="auto"/>
          <w:sz w:val="28"/>
          <w:szCs w:val="28"/>
          <w:highlight w:val="white"/>
          <w:lang w:val="uk-UA"/>
        </w:rPr>
        <w:t>-</w:t>
      </w:r>
      <w:r w:rsidRPr="00C167B4">
        <w:rPr>
          <w:rFonts w:ascii="Times New Roman" w:hAnsi="Times New Roman" w:cs="Times New Roman"/>
          <w:color w:val="auto"/>
          <w:sz w:val="28"/>
          <w:szCs w:val="28"/>
          <w:highlight w:val="white"/>
          <w:lang w:val="uk-UA"/>
        </w:rPr>
        <w:t xml:space="preserve">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p w:rsidR="007310BA" w:rsidRPr="00C167B4" w:rsidRDefault="007310BA" w:rsidP="005D5D15">
      <w:pPr>
        <w:widowControl/>
        <w:spacing w:line="360" w:lineRule="auto"/>
        <w:rPr>
          <w:rFonts w:ascii="Times New Roman" w:hAnsi="Times New Roman" w:cs="Times New Roman"/>
          <w:color w:val="auto"/>
          <w:sz w:val="28"/>
          <w:szCs w:val="28"/>
          <w:highlight w:val="white"/>
          <w:lang w:val="uk-UA"/>
        </w:rPr>
      </w:pPr>
    </w:p>
    <w:tbl>
      <w:tblPr>
        <w:tblW w:w="976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8095"/>
      </w:tblGrid>
      <w:tr w:rsidR="007310BA" w:rsidRPr="00C167B4">
        <w:trPr>
          <w:trHeight w:val="20"/>
        </w:trPr>
        <w:tc>
          <w:tcPr>
            <w:tcW w:w="1668" w:type="dxa"/>
          </w:tcPr>
          <w:p w:rsidR="007310BA" w:rsidRPr="00C167B4" w:rsidRDefault="007310BA" w:rsidP="009B5D22">
            <w:pPr>
              <w:widowControl/>
              <w:spacing w:line="360" w:lineRule="auto"/>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Наскрізна лінія</w:t>
            </w:r>
          </w:p>
        </w:tc>
        <w:tc>
          <w:tcPr>
            <w:tcW w:w="8095" w:type="dxa"/>
          </w:tcPr>
          <w:p w:rsidR="007310BA" w:rsidRPr="00C167B4" w:rsidRDefault="007310BA" w:rsidP="009B5D22">
            <w:pPr>
              <w:widowControl/>
              <w:spacing w:line="360" w:lineRule="auto"/>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highlight w:val="white"/>
                <w:lang w:val="uk-UA"/>
              </w:rPr>
              <w:t>Коротка характеристика</w:t>
            </w:r>
          </w:p>
        </w:tc>
      </w:tr>
      <w:tr w:rsidR="007310BA" w:rsidRPr="0013668C">
        <w:trPr>
          <w:cantSplit/>
          <w:trHeight w:val="20"/>
        </w:trPr>
        <w:tc>
          <w:tcPr>
            <w:tcW w:w="1668" w:type="dxa"/>
            <w:textDirection w:val="btLr"/>
          </w:tcPr>
          <w:p w:rsidR="007310BA" w:rsidRPr="00F676E9" w:rsidRDefault="007310BA" w:rsidP="009B5D22">
            <w:pPr>
              <w:widowControl/>
              <w:spacing w:line="360" w:lineRule="auto"/>
              <w:ind w:left="113" w:right="113"/>
              <w:jc w:val="center"/>
              <w:rPr>
                <w:rFonts w:ascii="Times New Roman" w:hAnsi="Times New Roman" w:cs="Times New Roman"/>
                <w:color w:val="auto"/>
                <w:lang w:val="uk-UA"/>
              </w:rPr>
            </w:pPr>
            <w:r w:rsidRPr="00F676E9">
              <w:rPr>
                <w:rFonts w:ascii="Times New Roman" w:hAnsi="Times New Roman" w:cs="Times New Roman"/>
                <w:color w:val="auto"/>
                <w:highlight w:val="white"/>
                <w:lang w:val="uk-UA"/>
              </w:rPr>
              <w:t>Екологічна безпека й сталий розвиток</w:t>
            </w:r>
          </w:p>
        </w:tc>
        <w:tc>
          <w:tcPr>
            <w:tcW w:w="8095" w:type="dxa"/>
          </w:tcPr>
          <w:p w:rsidR="007310BA" w:rsidRPr="00F676E9" w:rsidRDefault="007310BA" w:rsidP="009B5D22">
            <w:pPr>
              <w:widowControl/>
              <w:spacing w:line="360" w:lineRule="auto"/>
              <w:ind w:firstLine="709"/>
              <w:jc w:val="both"/>
              <w:rPr>
                <w:rFonts w:ascii="Times New Roman" w:hAnsi="Times New Roman" w:cs="Times New Roman"/>
                <w:color w:val="auto"/>
                <w:highlight w:val="white"/>
                <w:lang w:val="uk-UA"/>
              </w:rPr>
            </w:pPr>
            <w:r w:rsidRPr="00F676E9">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310BA" w:rsidRPr="00F676E9" w:rsidRDefault="007310BA" w:rsidP="009B5D22">
            <w:pPr>
              <w:widowControl/>
              <w:spacing w:line="360" w:lineRule="auto"/>
              <w:ind w:firstLine="709"/>
              <w:jc w:val="both"/>
              <w:rPr>
                <w:rFonts w:ascii="Times New Roman" w:hAnsi="Times New Roman" w:cs="Times New Roman"/>
                <w:b/>
                <w:bCs/>
                <w:color w:val="auto"/>
                <w:lang w:val="uk-UA"/>
              </w:rPr>
            </w:pPr>
            <w:r w:rsidRPr="00F676E9">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310BA" w:rsidRPr="0013668C">
        <w:trPr>
          <w:cantSplit/>
          <w:trHeight w:val="20"/>
        </w:trPr>
        <w:tc>
          <w:tcPr>
            <w:tcW w:w="1668" w:type="dxa"/>
            <w:textDirection w:val="btLr"/>
          </w:tcPr>
          <w:p w:rsidR="007310BA" w:rsidRPr="00F676E9" w:rsidRDefault="007310BA" w:rsidP="009B5D22">
            <w:pPr>
              <w:widowControl/>
              <w:spacing w:line="360" w:lineRule="auto"/>
              <w:ind w:left="113" w:right="113"/>
              <w:jc w:val="center"/>
              <w:rPr>
                <w:rFonts w:ascii="Times New Roman" w:hAnsi="Times New Roman" w:cs="Times New Roman"/>
                <w:color w:val="auto"/>
                <w:lang w:val="uk-UA"/>
              </w:rPr>
            </w:pPr>
            <w:r w:rsidRPr="00F676E9">
              <w:rPr>
                <w:rFonts w:ascii="Times New Roman" w:hAnsi="Times New Roman" w:cs="Times New Roman"/>
                <w:color w:val="auto"/>
                <w:highlight w:val="white"/>
                <w:lang w:val="uk-UA"/>
              </w:rPr>
              <w:t>Громадянська відповідальність</w:t>
            </w:r>
          </w:p>
        </w:tc>
        <w:tc>
          <w:tcPr>
            <w:tcW w:w="8095" w:type="dxa"/>
          </w:tcPr>
          <w:p w:rsidR="007310BA" w:rsidRPr="00F676E9" w:rsidRDefault="007310BA" w:rsidP="009B5D22">
            <w:pPr>
              <w:widowControl/>
              <w:spacing w:line="360" w:lineRule="auto"/>
              <w:ind w:firstLine="709"/>
              <w:jc w:val="both"/>
              <w:rPr>
                <w:rFonts w:ascii="Times New Roman" w:hAnsi="Times New Roman" w:cs="Times New Roman"/>
                <w:color w:val="auto"/>
                <w:highlight w:val="white"/>
                <w:lang w:val="uk-UA"/>
              </w:rPr>
            </w:pPr>
            <w:r w:rsidRPr="00F676E9">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310BA" w:rsidRPr="00F676E9" w:rsidRDefault="007310BA" w:rsidP="009B5D22">
            <w:pPr>
              <w:widowControl/>
              <w:spacing w:line="360" w:lineRule="auto"/>
              <w:ind w:firstLine="709"/>
              <w:jc w:val="both"/>
              <w:rPr>
                <w:rFonts w:ascii="Times New Roman" w:hAnsi="Times New Roman" w:cs="Times New Roman"/>
                <w:b/>
                <w:bCs/>
                <w:color w:val="auto"/>
                <w:lang w:val="uk-UA"/>
              </w:rPr>
            </w:pPr>
            <w:r w:rsidRPr="00F676E9">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310BA" w:rsidRPr="0013668C">
        <w:trPr>
          <w:cantSplit/>
          <w:trHeight w:val="2715"/>
        </w:trPr>
        <w:tc>
          <w:tcPr>
            <w:tcW w:w="1668" w:type="dxa"/>
            <w:textDirection w:val="btLr"/>
          </w:tcPr>
          <w:p w:rsidR="007310BA" w:rsidRPr="00F676E9" w:rsidRDefault="007310BA" w:rsidP="009B5D22">
            <w:pPr>
              <w:widowControl/>
              <w:spacing w:line="360" w:lineRule="auto"/>
              <w:ind w:left="113" w:right="113"/>
              <w:jc w:val="center"/>
              <w:rPr>
                <w:rFonts w:ascii="Times New Roman" w:hAnsi="Times New Roman" w:cs="Times New Roman"/>
                <w:b/>
                <w:bCs/>
                <w:color w:val="auto"/>
                <w:lang w:val="uk-UA"/>
              </w:rPr>
            </w:pPr>
            <w:r w:rsidRPr="00F676E9">
              <w:rPr>
                <w:rFonts w:ascii="Times New Roman" w:hAnsi="Times New Roman" w:cs="Times New Roman"/>
                <w:color w:val="auto"/>
                <w:highlight w:val="white"/>
                <w:lang w:val="uk-UA"/>
              </w:rPr>
              <w:t>Здоров'я і безпека</w:t>
            </w:r>
          </w:p>
        </w:tc>
        <w:tc>
          <w:tcPr>
            <w:tcW w:w="8095" w:type="dxa"/>
          </w:tcPr>
          <w:p w:rsidR="007310BA" w:rsidRPr="00F676E9" w:rsidRDefault="007310BA" w:rsidP="009B5D22">
            <w:pPr>
              <w:widowControl/>
              <w:spacing w:line="360" w:lineRule="auto"/>
              <w:ind w:firstLine="709"/>
              <w:jc w:val="both"/>
              <w:rPr>
                <w:rFonts w:ascii="Times New Roman" w:hAnsi="Times New Roman" w:cs="Times New Roman"/>
                <w:color w:val="auto"/>
                <w:highlight w:val="white"/>
                <w:lang w:val="uk-UA"/>
              </w:rPr>
            </w:pPr>
            <w:r w:rsidRPr="00F676E9">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310BA" w:rsidRPr="00F676E9" w:rsidRDefault="007310BA" w:rsidP="009B5D22">
            <w:pPr>
              <w:widowControl/>
              <w:spacing w:line="360" w:lineRule="auto"/>
              <w:ind w:firstLine="709"/>
              <w:jc w:val="both"/>
              <w:rPr>
                <w:rFonts w:ascii="Times New Roman" w:hAnsi="Times New Roman" w:cs="Times New Roman"/>
                <w:b/>
                <w:bCs/>
                <w:color w:val="auto"/>
                <w:lang w:val="uk-UA"/>
              </w:rPr>
            </w:pPr>
            <w:r w:rsidRPr="00F676E9">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310BA" w:rsidRPr="0013668C">
        <w:trPr>
          <w:cantSplit/>
          <w:trHeight w:val="20"/>
        </w:trPr>
        <w:tc>
          <w:tcPr>
            <w:tcW w:w="1668" w:type="dxa"/>
            <w:textDirection w:val="btLr"/>
          </w:tcPr>
          <w:p w:rsidR="007310BA" w:rsidRPr="00F676E9" w:rsidRDefault="007310BA" w:rsidP="009B5D22">
            <w:pPr>
              <w:widowControl/>
              <w:spacing w:line="360" w:lineRule="auto"/>
              <w:ind w:left="113" w:right="113"/>
              <w:jc w:val="center"/>
              <w:rPr>
                <w:rFonts w:ascii="Times New Roman" w:hAnsi="Times New Roman" w:cs="Times New Roman"/>
                <w:b/>
                <w:bCs/>
                <w:color w:val="auto"/>
                <w:lang w:val="uk-UA"/>
              </w:rPr>
            </w:pPr>
            <w:r w:rsidRPr="00F676E9">
              <w:rPr>
                <w:rFonts w:ascii="Times New Roman" w:hAnsi="Times New Roman" w:cs="Times New Roman"/>
                <w:color w:val="auto"/>
                <w:highlight w:val="white"/>
                <w:lang w:val="uk-UA"/>
              </w:rPr>
              <w:t>Підприємливість і фінансова грамотність</w:t>
            </w:r>
          </w:p>
        </w:tc>
        <w:tc>
          <w:tcPr>
            <w:tcW w:w="8095" w:type="dxa"/>
          </w:tcPr>
          <w:p w:rsidR="007310BA" w:rsidRPr="00F676E9" w:rsidRDefault="007310BA" w:rsidP="009B5D22">
            <w:pPr>
              <w:widowControl/>
              <w:spacing w:line="360" w:lineRule="auto"/>
              <w:ind w:firstLine="709"/>
              <w:jc w:val="both"/>
              <w:rPr>
                <w:rFonts w:ascii="Times New Roman" w:hAnsi="Times New Roman" w:cs="Times New Roman"/>
                <w:color w:val="auto"/>
                <w:highlight w:val="white"/>
                <w:lang w:val="uk-UA"/>
              </w:rPr>
            </w:pPr>
            <w:r w:rsidRPr="00F676E9">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310BA" w:rsidRPr="00F676E9" w:rsidRDefault="007310BA" w:rsidP="009B5D22">
            <w:pPr>
              <w:widowControl/>
              <w:spacing w:line="360" w:lineRule="auto"/>
              <w:ind w:firstLine="708"/>
              <w:jc w:val="both"/>
              <w:rPr>
                <w:rFonts w:ascii="Times New Roman" w:hAnsi="Times New Roman" w:cs="Times New Roman"/>
                <w:b/>
                <w:bCs/>
                <w:color w:val="auto"/>
                <w:lang w:val="uk-UA"/>
              </w:rPr>
            </w:pPr>
            <w:r w:rsidRPr="00F676E9">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310BA" w:rsidRPr="00C167B4" w:rsidRDefault="007310BA" w:rsidP="009B5D22">
      <w:pPr>
        <w:widowControl/>
        <w:spacing w:line="360" w:lineRule="auto"/>
        <w:jc w:val="both"/>
        <w:rPr>
          <w:rFonts w:ascii="Times New Roman" w:hAnsi="Times New Roman" w:cs="Times New Roman"/>
          <w:color w:val="auto"/>
          <w:sz w:val="18"/>
          <w:szCs w:val="18"/>
          <w:highlight w:val="white"/>
          <w:lang w:val="uk-UA"/>
        </w:rPr>
      </w:pPr>
    </w:p>
    <w:p w:rsidR="007310BA" w:rsidRPr="001C5EB9" w:rsidRDefault="007310BA" w:rsidP="009B5D22">
      <w:pPr>
        <w:widowControl/>
        <w:spacing w:line="360" w:lineRule="auto"/>
        <w:ind w:firstLine="567"/>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hAnsi="Times New Roman" w:cs="Times New Roman"/>
          <w:color w:val="auto"/>
          <w:sz w:val="28"/>
          <w:szCs w:val="28"/>
          <w:highlight w:val="white"/>
          <w:lang w:val="uk-UA"/>
        </w:rPr>
        <w:t>С</w:t>
      </w:r>
      <w:r w:rsidRPr="00C167B4">
        <w:rPr>
          <w:rFonts w:ascii="Times New Roman" w:hAnsi="Times New Roman" w:cs="Times New Roman"/>
          <w:color w:val="auto"/>
          <w:sz w:val="28"/>
          <w:szCs w:val="28"/>
          <w:highlight w:val="white"/>
          <w:lang w:val="uk-UA"/>
        </w:rPr>
        <w:t>творювати</w:t>
      </w:r>
      <w:r>
        <w:rPr>
          <w:rFonts w:ascii="Times New Roman" w:hAnsi="Times New Roman" w:cs="Times New Roman"/>
          <w:color w:val="auto"/>
          <w:sz w:val="28"/>
          <w:szCs w:val="28"/>
          <w:highlight w:val="white"/>
          <w:lang w:val="uk-UA"/>
        </w:rPr>
        <w:t>муться</w:t>
      </w:r>
      <w:r w:rsidRPr="00C167B4">
        <w:rPr>
          <w:rFonts w:ascii="Times New Roman" w:hAnsi="Times New Roman" w:cs="Times New Roman"/>
          <w:color w:val="auto"/>
          <w:sz w:val="28"/>
          <w:szCs w:val="28"/>
          <w:highlight w:val="white"/>
          <w:lang w:val="uk-UA"/>
        </w:rPr>
        <w:t xml:space="preserve">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523D1A">
        <w:rPr>
          <w:rFonts w:ascii="Times New Roman" w:hAnsi="Times New Roman" w:cs="Times New Roman"/>
          <w:color w:val="auto"/>
          <w:sz w:val="28"/>
          <w:szCs w:val="28"/>
          <w:highlight w:val="white"/>
          <w:lang w:val="uk-UA"/>
        </w:rPr>
        <w:t>Учні набува</w:t>
      </w:r>
      <w:r>
        <w:rPr>
          <w:rFonts w:ascii="Times New Roman" w:hAnsi="Times New Roman" w:cs="Times New Roman"/>
          <w:color w:val="auto"/>
          <w:sz w:val="28"/>
          <w:szCs w:val="28"/>
          <w:highlight w:val="white"/>
          <w:lang w:val="uk-UA"/>
        </w:rPr>
        <w:t xml:space="preserve">тимуть </w:t>
      </w:r>
      <w:r w:rsidRPr="00523D1A">
        <w:rPr>
          <w:rFonts w:ascii="Times New Roman" w:hAnsi="Times New Roman" w:cs="Times New Roman"/>
          <w:color w:val="auto"/>
          <w:sz w:val="28"/>
          <w:szCs w:val="28"/>
          <w:highlight w:val="white"/>
          <w:lang w:val="uk-UA"/>
        </w:rPr>
        <w:t>досвіду застосування знань на практиці та перенесення їх в нові ситуації.</w:t>
      </w:r>
    </w:p>
    <w:p w:rsidR="007310BA" w:rsidRPr="00447C29" w:rsidRDefault="007310BA" w:rsidP="009B5D22">
      <w:pPr>
        <w:widowControl/>
        <w:spacing w:line="360" w:lineRule="auto"/>
        <w:jc w:val="center"/>
        <w:rPr>
          <w:rFonts w:ascii="Times New Roman" w:hAnsi="Times New Roman" w:cs="Times New Roman"/>
          <w:b/>
          <w:bCs/>
          <w:color w:val="auto"/>
          <w:sz w:val="28"/>
          <w:szCs w:val="28"/>
          <w:lang w:val="uk-UA"/>
        </w:rPr>
      </w:pPr>
      <w:r w:rsidRPr="00447C29">
        <w:rPr>
          <w:rFonts w:ascii="Times New Roman" w:hAnsi="Times New Roman" w:cs="Times New Roman"/>
          <w:b/>
          <w:bCs/>
          <w:i/>
          <w:iCs/>
          <w:color w:val="auto"/>
          <w:sz w:val="28"/>
          <w:szCs w:val="28"/>
          <w:lang w:val="uk-UA"/>
        </w:rPr>
        <w:t>Вимоги до осіб, які можуть розпочинати здобуття профільної середньої освіти</w:t>
      </w:r>
    </w:p>
    <w:p w:rsidR="007310BA" w:rsidRPr="00447C29" w:rsidRDefault="007310BA" w:rsidP="009B5D22">
      <w:pPr>
        <w:widowControl/>
        <w:spacing w:line="360" w:lineRule="auto"/>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Профільна середня освіта здобува</w:t>
      </w:r>
      <w:r>
        <w:rPr>
          <w:rFonts w:ascii="Times New Roman" w:hAnsi="Times New Roman" w:cs="Times New Roman"/>
          <w:color w:val="auto"/>
          <w:sz w:val="28"/>
          <w:szCs w:val="28"/>
          <w:lang w:val="uk-UA"/>
        </w:rPr>
        <w:t xml:space="preserve">тиметься </w:t>
      </w:r>
      <w:r w:rsidRPr="00C167B4">
        <w:rPr>
          <w:rFonts w:ascii="Times New Roman" w:hAnsi="Times New Roman" w:cs="Times New Roman"/>
          <w:color w:val="auto"/>
          <w:sz w:val="28"/>
          <w:szCs w:val="28"/>
          <w:lang w:val="uk-UA"/>
        </w:rPr>
        <w:t xml:space="preserve"> після здобуття базової середньої освіти</w:t>
      </w:r>
      <w:r>
        <w:rPr>
          <w:rFonts w:ascii="Times New Roman" w:hAnsi="Times New Roman" w:cs="Times New Roman"/>
          <w:color w:val="auto"/>
          <w:sz w:val="28"/>
          <w:szCs w:val="28"/>
          <w:lang w:val="uk-UA"/>
        </w:rPr>
        <w:t xml:space="preserve"> у закладі освіти, </w:t>
      </w:r>
      <w:r w:rsidRPr="00B37E7D">
        <w:rPr>
          <w:rFonts w:ascii="Times New Roman" w:hAnsi="Times New Roman" w:cs="Times New Roman"/>
          <w:color w:val="auto"/>
          <w:sz w:val="28"/>
          <w:szCs w:val="28"/>
          <w:lang w:val="uk-UA"/>
        </w:rPr>
        <w:t>шляхом їх переведення</w:t>
      </w:r>
      <w:r>
        <w:rPr>
          <w:rFonts w:ascii="Times New Roman" w:hAnsi="Times New Roman" w:cs="Times New Roman"/>
          <w:color w:val="auto"/>
          <w:sz w:val="28"/>
          <w:szCs w:val="28"/>
          <w:lang w:val="uk-UA"/>
        </w:rPr>
        <w:t>, а також будуть зараховані учні в 10 клас із загальноосвітніх закладів сіл Терешківці,Ощів</w:t>
      </w:r>
      <w:r w:rsidRPr="00C167B4">
        <w:rPr>
          <w:rFonts w:ascii="Times New Roman" w:hAnsi="Times New Roman" w:cs="Times New Roman"/>
          <w:color w:val="auto"/>
          <w:sz w:val="28"/>
          <w:szCs w:val="28"/>
          <w:lang w:val="uk-UA"/>
        </w:rPr>
        <w:t xml:space="preserve">. </w:t>
      </w:r>
      <w:r w:rsidRPr="00447C29">
        <w:rPr>
          <w:rFonts w:ascii="Times New Roman" w:hAnsi="Times New Roman" w:cs="Times New Roman"/>
          <w:color w:val="auto"/>
          <w:sz w:val="28"/>
          <w:szCs w:val="28"/>
          <w:lang w:val="uk-UA"/>
        </w:rPr>
        <w:t>Ос</w:t>
      </w:r>
      <w:r>
        <w:rPr>
          <w:rFonts w:ascii="Times New Roman" w:hAnsi="Times New Roman" w:cs="Times New Roman"/>
          <w:color w:val="auto"/>
          <w:sz w:val="28"/>
          <w:szCs w:val="28"/>
          <w:lang w:val="uk-UA"/>
        </w:rPr>
        <w:t>о</w:t>
      </w:r>
      <w:r w:rsidRPr="00447C29">
        <w:rPr>
          <w:rFonts w:ascii="Times New Roman" w:hAnsi="Times New Roman" w:cs="Times New Roman"/>
          <w:color w:val="auto"/>
          <w:sz w:val="28"/>
          <w:szCs w:val="28"/>
          <w:lang w:val="uk-UA"/>
        </w:rPr>
        <w:t>б</w:t>
      </w:r>
      <w:r>
        <w:rPr>
          <w:rFonts w:ascii="Times New Roman" w:hAnsi="Times New Roman" w:cs="Times New Roman"/>
          <w:color w:val="auto"/>
          <w:sz w:val="28"/>
          <w:szCs w:val="28"/>
          <w:lang w:val="uk-UA"/>
        </w:rPr>
        <w:t>и</w:t>
      </w:r>
      <w:r w:rsidRPr="00447C29">
        <w:rPr>
          <w:rFonts w:ascii="Times New Roman" w:hAnsi="Times New Roman" w:cs="Times New Roman"/>
          <w:color w:val="auto"/>
          <w:sz w:val="28"/>
          <w:szCs w:val="28"/>
          <w:lang w:val="uk-UA"/>
        </w:rPr>
        <w:t xml:space="preserve"> з особливими освітніми потребами </w:t>
      </w:r>
      <w:r>
        <w:rPr>
          <w:rFonts w:ascii="Times New Roman" w:hAnsi="Times New Roman" w:cs="Times New Roman"/>
          <w:color w:val="auto"/>
          <w:sz w:val="28"/>
          <w:szCs w:val="28"/>
          <w:lang w:val="uk-UA"/>
        </w:rPr>
        <w:t>відсутні.</w:t>
      </w:r>
    </w:p>
    <w:p w:rsidR="007310BA" w:rsidRPr="00447C29" w:rsidRDefault="007310BA" w:rsidP="0013668C">
      <w:pPr>
        <w:widowControl/>
        <w:spacing w:line="360" w:lineRule="auto"/>
        <w:jc w:val="center"/>
        <w:outlineLvl w:val="0"/>
        <w:rPr>
          <w:rFonts w:ascii="Times New Roman" w:hAnsi="Times New Roman" w:cs="Times New Roman"/>
          <w:b/>
          <w:bCs/>
          <w:color w:val="auto"/>
          <w:sz w:val="28"/>
          <w:szCs w:val="28"/>
          <w:lang w:val="uk-UA"/>
        </w:rPr>
      </w:pPr>
      <w:r w:rsidRPr="00447C29">
        <w:rPr>
          <w:rFonts w:ascii="Times New Roman" w:hAnsi="Times New Roman" w:cs="Times New Roman"/>
          <w:b/>
          <w:bCs/>
          <w:i/>
          <w:iCs/>
          <w:color w:val="auto"/>
          <w:sz w:val="28"/>
          <w:szCs w:val="28"/>
          <w:lang w:val="uk-UA"/>
        </w:rPr>
        <w:t>Перелік освітніх галузей</w:t>
      </w:r>
    </w:p>
    <w:p w:rsidR="007310BA" w:rsidRPr="00C167B4" w:rsidRDefault="007310BA" w:rsidP="009B5D22">
      <w:pPr>
        <w:widowControl/>
        <w:spacing w:line="360" w:lineRule="auto"/>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світню програму укладено за такими освітніми галузями:</w:t>
      </w:r>
    </w:p>
    <w:p w:rsidR="007310BA" w:rsidRPr="00C167B4" w:rsidRDefault="007310BA" w:rsidP="009B5D22">
      <w:pPr>
        <w:widowControl/>
        <w:spacing w:line="360" w:lineRule="auto"/>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Мови і літератури </w:t>
      </w:r>
    </w:p>
    <w:p w:rsidR="007310BA" w:rsidRPr="00C167B4" w:rsidRDefault="007310BA" w:rsidP="009B5D22">
      <w:pPr>
        <w:widowControl/>
        <w:spacing w:line="360" w:lineRule="auto"/>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Суспільствознавство</w:t>
      </w:r>
    </w:p>
    <w:p w:rsidR="007310BA" w:rsidRPr="00C167B4" w:rsidRDefault="007310BA" w:rsidP="009B5D22">
      <w:pPr>
        <w:widowControl/>
        <w:spacing w:line="360" w:lineRule="auto"/>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Мистецтво</w:t>
      </w:r>
    </w:p>
    <w:p w:rsidR="007310BA" w:rsidRPr="00C167B4" w:rsidRDefault="007310BA" w:rsidP="009B5D22">
      <w:pPr>
        <w:widowControl/>
        <w:spacing w:line="360" w:lineRule="auto"/>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Математика</w:t>
      </w:r>
    </w:p>
    <w:p w:rsidR="007310BA" w:rsidRPr="00C167B4" w:rsidRDefault="007310BA" w:rsidP="009B5D22">
      <w:pPr>
        <w:widowControl/>
        <w:spacing w:line="360" w:lineRule="auto"/>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Природознавство</w:t>
      </w:r>
    </w:p>
    <w:p w:rsidR="007310BA" w:rsidRPr="00C167B4" w:rsidRDefault="007310BA" w:rsidP="009B5D22">
      <w:pPr>
        <w:widowControl/>
        <w:spacing w:line="360" w:lineRule="auto"/>
        <w:jc w:val="both"/>
        <w:rPr>
          <w:rFonts w:ascii="Times New Roman" w:hAnsi="Times New Roman" w:cs="Times New Roman"/>
          <w:b/>
          <w:bCs/>
          <w:i/>
          <w:iCs/>
          <w:color w:val="auto"/>
          <w:sz w:val="28"/>
          <w:szCs w:val="28"/>
          <w:lang w:val="uk-UA"/>
        </w:rPr>
      </w:pPr>
      <w:r w:rsidRPr="00C167B4">
        <w:rPr>
          <w:rFonts w:ascii="Times New Roman" w:hAnsi="Times New Roman" w:cs="Times New Roman"/>
          <w:color w:val="auto"/>
          <w:sz w:val="28"/>
          <w:szCs w:val="28"/>
          <w:lang w:val="uk-UA"/>
        </w:rPr>
        <w:t>Технології</w:t>
      </w:r>
    </w:p>
    <w:p w:rsidR="007310BA" w:rsidRPr="00C167B4" w:rsidRDefault="007310BA" w:rsidP="009B5D22">
      <w:pPr>
        <w:widowControl/>
        <w:spacing w:line="360" w:lineRule="auto"/>
        <w:jc w:val="both"/>
        <w:rPr>
          <w:rFonts w:ascii="Times New Roman" w:hAnsi="Times New Roman" w:cs="Times New Roman"/>
          <w:b/>
          <w:bCs/>
          <w:i/>
          <w:iCs/>
          <w:color w:val="auto"/>
          <w:sz w:val="28"/>
          <w:szCs w:val="28"/>
          <w:lang w:val="uk-UA"/>
        </w:rPr>
      </w:pPr>
      <w:r w:rsidRPr="00C167B4">
        <w:rPr>
          <w:rFonts w:ascii="Times New Roman" w:hAnsi="Times New Roman" w:cs="Times New Roman"/>
          <w:color w:val="auto"/>
          <w:sz w:val="28"/>
          <w:szCs w:val="28"/>
          <w:lang w:val="uk-UA"/>
        </w:rPr>
        <w:t>Здоров’я і фізична культура</w:t>
      </w:r>
      <w:r>
        <w:rPr>
          <w:rFonts w:ascii="Times New Roman" w:hAnsi="Times New Roman" w:cs="Times New Roman"/>
          <w:color w:val="auto"/>
          <w:sz w:val="28"/>
          <w:szCs w:val="28"/>
          <w:lang w:val="uk-UA"/>
        </w:rPr>
        <w:t>.</w:t>
      </w:r>
    </w:p>
    <w:p w:rsidR="007310BA" w:rsidRDefault="007310BA" w:rsidP="009B5D22">
      <w:pPr>
        <w:widowControl/>
        <w:spacing w:line="360" w:lineRule="auto"/>
        <w:ind w:firstLine="567"/>
        <w:jc w:val="both"/>
        <w:rPr>
          <w:rFonts w:ascii="Times New Roman" w:hAnsi="Times New Roman" w:cs="Times New Roman"/>
          <w:color w:val="auto"/>
          <w:sz w:val="28"/>
          <w:szCs w:val="28"/>
          <w:lang w:val="uk-UA"/>
        </w:rPr>
      </w:pPr>
      <w:r w:rsidRPr="00447C29">
        <w:rPr>
          <w:rFonts w:ascii="Times New Roman" w:hAnsi="Times New Roman" w:cs="Times New Roman"/>
          <w:color w:val="auto"/>
          <w:sz w:val="28"/>
          <w:szCs w:val="28"/>
          <w:lang w:val="uk-UA"/>
        </w:rPr>
        <w:t>Логічна послідовність вивчення предметів розкривається у відповідних навчальних програмах.</w:t>
      </w:r>
    </w:p>
    <w:p w:rsidR="007310BA" w:rsidRDefault="007310BA" w:rsidP="0013668C">
      <w:pPr>
        <w:widowControl/>
        <w:spacing w:line="360" w:lineRule="auto"/>
        <w:jc w:val="center"/>
        <w:outlineLvl w:val="0"/>
        <w:rPr>
          <w:rFonts w:ascii="Times New Roman" w:hAnsi="Times New Roman" w:cs="Times New Roman"/>
          <w:color w:val="auto"/>
          <w:sz w:val="28"/>
          <w:szCs w:val="28"/>
          <w:lang w:val="uk-UA"/>
        </w:rPr>
      </w:pPr>
      <w:r>
        <w:rPr>
          <w:rFonts w:ascii="Times New Roman" w:hAnsi="Times New Roman" w:cs="Times New Roman"/>
          <w:b/>
          <w:bCs/>
          <w:i/>
          <w:iCs/>
          <w:color w:val="auto"/>
          <w:sz w:val="28"/>
          <w:szCs w:val="28"/>
          <w:lang w:val="uk-UA"/>
        </w:rPr>
        <w:t>Ф</w:t>
      </w:r>
      <w:r w:rsidRPr="00447C29">
        <w:rPr>
          <w:rFonts w:ascii="Times New Roman" w:hAnsi="Times New Roman" w:cs="Times New Roman"/>
          <w:b/>
          <w:bCs/>
          <w:i/>
          <w:iCs/>
          <w:color w:val="auto"/>
          <w:sz w:val="28"/>
          <w:szCs w:val="28"/>
          <w:lang w:val="uk-UA"/>
        </w:rPr>
        <w:t>орми організації освітнього процесу</w:t>
      </w:r>
    </w:p>
    <w:p w:rsidR="007310BA" w:rsidRPr="00C167B4" w:rsidRDefault="007310BA" w:rsidP="009B5D22">
      <w:pPr>
        <w:widowControl/>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Осн</w:t>
      </w:r>
      <w:r w:rsidRPr="00C167B4">
        <w:rPr>
          <w:rFonts w:ascii="Times New Roman" w:hAnsi="Times New Roman" w:cs="Times New Roman"/>
          <w:color w:val="auto"/>
          <w:sz w:val="28"/>
          <w:szCs w:val="28"/>
          <w:lang w:val="uk-UA"/>
        </w:rPr>
        <w:t xml:space="preserve">вними формами організації освітнього процесу є різні типи уроку: </w:t>
      </w:r>
    </w:p>
    <w:p w:rsidR="007310BA" w:rsidRPr="00C167B4" w:rsidRDefault="007310BA" w:rsidP="009B5D22">
      <w:pPr>
        <w:widowControl/>
        <w:tabs>
          <w:tab w:val="left" w:pos="0"/>
        </w:tabs>
        <w:spacing w:line="360" w:lineRule="auto"/>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формування компетентностей;розвитку компетентностей; перевірки та/або оцінювання досягнення компетентностей; корекції основних компетентностей; </w:t>
      </w:r>
      <w:r w:rsidRPr="00C167B4">
        <w:rPr>
          <w:rFonts w:ascii="Times New Roman" w:hAnsi="Times New Roman" w:cs="Times New Roman"/>
          <w:color w:val="auto"/>
          <w:sz w:val="28"/>
          <w:szCs w:val="28"/>
          <w:lang w:val="uk-UA" w:eastAsia="uk-UA"/>
        </w:rPr>
        <w:t>комбінований урок</w:t>
      </w:r>
      <w:r w:rsidRPr="00C167B4">
        <w:rPr>
          <w:rFonts w:ascii="Times New Roman" w:hAnsi="Times New Roman" w:cs="Times New Roman"/>
          <w:color w:val="auto"/>
          <w:sz w:val="28"/>
          <w:szCs w:val="28"/>
          <w:lang w:val="uk-UA"/>
        </w:rPr>
        <w:t>.</w:t>
      </w:r>
    </w:p>
    <w:p w:rsidR="007310BA" w:rsidRPr="00C167B4" w:rsidRDefault="007310BA" w:rsidP="009B5D22">
      <w:pPr>
        <w:widowControl/>
        <w:spacing w:line="360" w:lineRule="auto"/>
        <w:ind w:firstLine="567"/>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Також формами організації освітнього процесу </w:t>
      </w:r>
      <w:r>
        <w:rPr>
          <w:rFonts w:ascii="Times New Roman" w:hAnsi="Times New Roman" w:cs="Times New Roman"/>
          <w:color w:val="auto"/>
          <w:sz w:val="28"/>
          <w:szCs w:val="28"/>
          <w:lang w:val="uk-UA"/>
        </w:rPr>
        <w:t>будуть</w:t>
      </w:r>
      <w:r w:rsidRPr="00C167B4">
        <w:rPr>
          <w:rFonts w:ascii="Times New Roman" w:hAnsi="Times New Roman" w:cs="Times New Roman"/>
          <w:color w:val="auto"/>
          <w:sz w:val="28"/>
          <w:szCs w:val="28"/>
          <w:lang w:val="uk-UA"/>
        </w:rPr>
        <w:t xml:space="preserve"> екскурсії, віртуальні подорожі, уроки-семінари, конференції, форуми, спектаклі, брифінги, квести, інтерактивні уроки</w:t>
      </w:r>
      <w:r>
        <w:rPr>
          <w:rFonts w:ascii="Times New Roman" w:hAnsi="Times New Roman" w:cs="Times New Roman"/>
          <w:color w:val="auto"/>
          <w:sz w:val="28"/>
          <w:szCs w:val="28"/>
          <w:lang w:val="uk-UA"/>
        </w:rPr>
        <w:t>,</w:t>
      </w:r>
      <w:r w:rsidRPr="00C167B4">
        <w:rPr>
          <w:rFonts w:ascii="Times New Roman" w:hAnsi="Times New Roman" w:cs="Times New Roman"/>
          <w:color w:val="auto"/>
          <w:sz w:val="28"/>
          <w:szCs w:val="28"/>
          <w:lang w:val="uk-UA" w:eastAsia="uk-UA"/>
        </w:rPr>
        <w:t xml:space="preserve"> інтегровані уроки,</w:t>
      </w:r>
      <w:r w:rsidRPr="00C167B4">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7310BA" w:rsidRPr="00C167B4" w:rsidRDefault="007310BA" w:rsidP="009B5D22">
      <w:pPr>
        <w:widowControl/>
        <w:spacing w:line="360" w:lineRule="auto"/>
        <w:ind w:firstLine="567"/>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проводити</w:t>
      </w:r>
      <w:r>
        <w:rPr>
          <w:rFonts w:ascii="Times New Roman" w:hAnsi="Times New Roman" w:cs="Times New Roman"/>
          <w:color w:val="auto"/>
          <w:sz w:val="28"/>
          <w:szCs w:val="28"/>
          <w:lang w:val="uk-UA" w:eastAsia="uk-UA"/>
        </w:rPr>
        <w:t>меться у формі</w:t>
      </w:r>
      <w:r w:rsidRPr="00C167B4">
        <w:rPr>
          <w:rFonts w:ascii="Times New Roman" w:hAnsi="Times New Roman" w:cs="Times New Roman"/>
          <w:color w:val="auto"/>
          <w:sz w:val="28"/>
          <w:szCs w:val="28"/>
          <w:lang w:val="uk-UA" w:eastAsia="uk-UA"/>
        </w:rPr>
        <w:t xml:space="preserve"> лекції, конференції, екскурсії і т. д. Для конференції, дискусії вчителем або учнями визнача</w:t>
      </w:r>
      <w:r>
        <w:rPr>
          <w:rFonts w:ascii="Times New Roman" w:hAnsi="Times New Roman" w:cs="Times New Roman"/>
          <w:color w:val="auto"/>
          <w:sz w:val="28"/>
          <w:szCs w:val="28"/>
          <w:lang w:val="uk-UA" w:eastAsia="uk-UA"/>
        </w:rPr>
        <w:t>тимуться</w:t>
      </w:r>
      <w:r w:rsidRPr="00C167B4">
        <w:rPr>
          <w:rFonts w:ascii="Times New Roman" w:hAnsi="Times New Roman" w:cs="Times New Roman"/>
          <w:color w:val="auto"/>
          <w:sz w:val="28"/>
          <w:szCs w:val="28"/>
          <w:lang w:val="uk-UA" w:eastAsia="uk-UA"/>
        </w:rPr>
        <w:t xml:space="preserve"> теми доповідей учнів, основні напрями самостійної роботи. На навчальній екскурсії учні отриму</w:t>
      </w:r>
      <w:r>
        <w:rPr>
          <w:rFonts w:ascii="Times New Roman" w:hAnsi="Times New Roman" w:cs="Times New Roman"/>
          <w:color w:val="auto"/>
          <w:sz w:val="28"/>
          <w:szCs w:val="28"/>
          <w:lang w:val="uk-UA" w:eastAsia="uk-UA"/>
        </w:rPr>
        <w:t>ватимуть</w:t>
      </w:r>
      <w:r w:rsidRPr="00C167B4">
        <w:rPr>
          <w:rFonts w:ascii="Times New Roman" w:hAnsi="Times New Roman" w:cs="Times New Roman"/>
          <w:color w:val="auto"/>
          <w:sz w:val="28"/>
          <w:szCs w:val="28"/>
          <w:lang w:val="uk-UA" w:eastAsia="uk-UA"/>
        </w:rPr>
        <w:t xml:space="preserve"> знання, знайомлячись із експонатами в музеї, спостерігаючи за різноманітними процесами, що відбуваються у природі. Консультації провод</w:t>
      </w:r>
      <w:r>
        <w:rPr>
          <w:rFonts w:ascii="Times New Roman" w:hAnsi="Times New Roman" w:cs="Times New Roman"/>
          <w:color w:val="auto"/>
          <w:sz w:val="28"/>
          <w:szCs w:val="28"/>
          <w:lang w:val="uk-UA" w:eastAsia="uk-UA"/>
        </w:rPr>
        <w:t>итимуться</w:t>
      </w:r>
      <w:r w:rsidRPr="00C167B4">
        <w:rPr>
          <w:rFonts w:ascii="Times New Roman" w:hAnsi="Times New Roman" w:cs="Times New Roman"/>
          <w:color w:val="auto"/>
          <w:sz w:val="28"/>
          <w:szCs w:val="28"/>
          <w:lang w:val="uk-UA" w:eastAsia="uk-UA"/>
        </w:rPr>
        <w:t xml:space="preserve"> з учнями, які не були присутні на попередніх уроках або не зрозуміли, не засвоїли зміст окремих предметів. Учитель або учні підбива</w:t>
      </w:r>
      <w:r>
        <w:rPr>
          <w:rFonts w:ascii="Times New Roman" w:hAnsi="Times New Roman" w:cs="Times New Roman"/>
          <w:color w:val="auto"/>
          <w:sz w:val="28"/>
          <w:szCs w:val="28"/>
          <w:lang w:val="uk-UA" w:eastAsia="uk-UA"/>
        </w:rPr>
        <w:t>тимуть</w:t>
      </w:r>
      <w:r w:rsidRPr="00C167B4">
        <w:rPr>
          <w:rFonts w:ascii="Times New Roman" w:hAnsi="Times New Roman" w:cs="Times New Roman"/>
          <w:color w:val="auto"/>
          <w:sz w:val="28"/>
          <w:szCs w:val="28"/>
          <w:lang w:val="uk-UA" w:eastAsia="uk-UA"/>
        </w:rPr>
        <w:t xml:space="preserve"> підсумки обговорення і формулю</w:t>
      </w:r>
      <w:r>
        <w:rPr>
          <w:rFonts w:ascii="Times New Roman" w:hAnsi="Times New Roman" w:cs="Times New Roman"/>
          <w:color w:val="auto"/>
          <w:sz w:val="28"/>
          <w:szCs w:val="28"/>
          <w:lang w:val="uk-UA" w:eastAsia="uk-UA"/>
        </w:rPr>
        <w:t>вати</w:t>
      </w:r>
      <w:r w:rsidRPr="00C167B4">
        <w:rPr>
          <w:rFonts w:ascii="Times New Roman" w:hAnsi="Times New Roman" w:cs="Times New Roman"/>
          <w:color w:val="auto"/>
          <w:sz w:val="28"/>
          <w:szCs w:val="28"/>
          <w:lang w:val="uk-UA" w:eastAsia="uk-UA"/>
        </w:rPr>
        <w:t xml:space="preserve"> висновки.</w:t>
      </w:r>
    </w:p>
    <w:p w:rsidR="007310BA" w:rsidRPr="00C167B4" w:rsidRDefault="007310BA" w:rsidP="009B5D22">
      <w:pPr>
        <w:widowControl/>
        <w:spacing w:line="360" w:lineRule="auto"/>
        <w:ind w:firstLine="567"/>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З метою </w:t>
      </w: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та </w:t>
      </w:r>
      <w:r w:rsidRPr="00C167B4">
        <w:rPr>
          <w:rFonts w:ascii="Times New Roman" w:hAnsi="Times New Roman" w:cs="Times New Roman"/>
          <w:color w:val="auto"/>
          <w:sz w:val="28"/>
          <w:szCs w:val="28"/>
          <w:lang w:val="uk-UA"/>
        </w:rPr>
        <w:t>розвитку компетентностей</w:t>
      </w:r>
      <w:r w:rsidRPr="00C167B4">
        <w:rPr>
          <w:rFonts w:ascii="Times New Roman" w:hAnsi="Times New Roman" w:cs="Times New Roman"/>
          <w:color w:val="auto"/>
          <w:sz w:val="28"/>
          <w:szCs w:val="28"/>
          <w:lang w:val="uk-UA" w:eastAsia="uk-UA"/>
        </w:rPr>
        <w:t xml:space="preserve"> крім уроку провод</w:t>
      </w:r>
      <w:r>
        <w:rPr>
          <w:rFonts w:ascii="Times New Roman" w:hAnsi="Times New Roman" w:cs="Times New Roman"/>
          <w:color w:val="auto"/>
          <w:sz w:val="28"/>
          <w:szCs w:val="28"/>
          <w:lang w:val="uk-UA" w:eastAsia="uk-UA"/>
        </w:rPr>
        <w:t>итимуться</w:t>
      </w:r>
      <w:r w:rsidRPr="00C167B4">
        <w:rPr>
          <w:rFonts w:ascii="Times New Roman" w:hAnsi="Times New Roman" w:cs="Times New Roman"/>
          <w:color w:val="auto"/>
          <w:sz w:val="28"/>
          <w:szCs w:val="28"/>
          <w:lang w:val="uk-UA" w:eastAsia="uk-UA"/>
        </w:rPr>
        <w:t xml:space="preserve"> навчально-практичні заняття. Ця форма організації поєдну</w:t>
      </w:r>
      <w:r>
        <w:rPr>
          <w:rFonts w:ascii="Times New Roman" w:hAnsi="Times New Roman" w:cs="Times New Roman"/>
          <w:color w:val="auto"/>
          <w:sz w:val="28"/>
          <w:szCs w:val="28"/>
          <w:lang w:val="uk-UA" w:eastAsia="uk-UA"/>
        </w:rPr>
        <w:t>ватиме</w:t>
      </w:r>
      <w:r w:rsidRPr="00C167B4">
        <w:rPr>
          <w:rFonts w:ascii="Times New Roman" w:hAnsi="Times New Roman" w:cs="Times New Roman"/>
          <w:color w:val="auto"/>
          <w:sz w:val="28"/>
          <w:szCs w:val="28"/>
          <w:lang w:val="uk-UA" w:eastAsia="uk-UA"/>
        </w:rPr>
        <w:t xml:space="preserve">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w:t>
      </w:r>
      <w:r>
        <w:rPr>
          <w:rFonts w:ascii="Times New Roman" w:hAnsi="Times New Roman" w:cs="Times New Roman"/>
          <w:color w:val="auto"/>
          <w:sz w:val="28"/>
          <w:szCs w:val="28"/>
          <w:lang w:val="uk-UA" w:eastAsia="uk-UA"/>
        </w:rPr>
        <w:t>о</w:t>
      </w:r>
      <w:r w:rsidRPr="00C167B4">
        <w:rPr>
          <w:rFonts w:ascii="Times New Roman" w:hAnsi="Times New Roman" w:cs="Times New Roman"/>
          <w:color w:val="auto"/>
          <w:sz w:val="28"/>
          <w:szCs w:val="28"/>
          <w:lang w:val="uk-UA" w:eastAsia="uk-UA"/>
        </w:rPr>
        <w:t>в</w:t>
      </w:r>
      <w:r>
        <w:rPr>
          <w:rFonts w:ascii="Times New Roman" w:hAnsi="Times New Roman" w:cs="Times New Roman"/>
          <w:color w:val="auto"/>
          <w:sz w:val="28"/>
          <w:szCs w:val="28"/>
          <w:lang w:val="uk-UA" w:eastAsia="uk-UA"/>
        </w:rPr>
        <w:t>уватимуть</w:t>
      </w:r>
      <w:r w:rsidRPr="00C167B4">
        <w:rPr>
          <w:rFonts w:ascii="Times New Roman" w:hAnsi="Times New Roman" w:cs="Times New Roman"/>
          <w:color w:val="auto"/>
          <w:sz w:val="28"/>
          <w:szCs w:val="28"/>
          <w:lang w:val="uk-UA" w:eastAsia="uk-UA"/>
        </w:rPr>
        <w:t xml:space="preserve"> на практичних заняттях і заняттях практикуму. Експериментальні завдання, передбачені змістом окремих предметів, викону</w:t>
      </w:r>
      <w:r>
        <w:rPr>
          <w:rFonts w:ascii="Times New Roman" w:hAnsi="Times New Roman" w:cs="Times New Roman"/>
          <w:color w:val="auto"/>
          <w:sz w:val="28"/>
          <w:szCs w:val="28"/>
          <w:lang w:val="uk-UA" w:eastAsia="uk-UA"/>
        </w:rPr>
        <w:t>ватимуться</w:t>
      </w:r>
      <w:r w:rsidRPr="00C167B4">
        <w:rPr>
          <w:rFonts w:ascii="Times New Roman" w:hAnsi="Times New Roman" w:cs="Times New Roman"/>
          <w:color w:val="auto"/>
          <w:sz w:val="28"/>
          <w:szCs w:val="28"/>
          <w:lang w:val="uk-UA" w:eastAsia="uk-UA"/>
        </w:rPr>
        <w:t xml:space="preserve"> на заняттях із практикуму (виконання експериментально-практичних робіт). Оглядова конференція передбачати</w:t>
      </w:r>
      <w:r>
        <w:rPr>
          <w:rFonts w:ascii="Times New Roman" w:hAnsi="Times New Roman" w:cs="Times New Roman"/>
          <w:color w:val="auto"/>
          <w:sz w:val="28"/>
          <w:szCs w:val="28"/>
          <w:lang w:val="uk-UA" w:eastAsia="uk-UA"/>
        </w:rPr>
        <w:t>ме</w:t>
      </w:r>
      <w:r w:rsidRPr="00C167B4">
        <w:rPr>
          <w:rFonts w:ascii="Times New Roman" w:hAnsi="Times New Roman" w:cs="Times New Roman"/>
          <w:color w:val="auto"/>
          <w:sz w:val="28"/>
          <w:szCs w:val="28"/>
          <w:lang w:val="uk-UA" w:eastAsia="uk-UA"/>
        </w:rPr>
        <w:t xml:space="preserve"> обговорення ключових положень вивченого матеріалу, учнем розкрива</w:t>
      </w:r>
      <w:r>
        <w:rPr>
          <w:rFonts w:ascii="Times New Roman" w:hAnsi="Times New Roman" w:cs="Times New Roman"/>
          <w:color w:val="auto"/>
          <w:sz w:val="28"/>
          <w:szCs w:val="28"/>
          <w:lang w:val="uk-UA" w:eastAsia="uk-UA"/>
        </w:rPr>
        <w:t xml:space="preserve">тимуться </w:t>
      </w:r>
      <w:r w:rsidRPr="00C167B4">
        <w:rPr>
          <w:rFonts w:ascii="Times New Roman" w:hAnsi="Times New Roman" w:cs="Times New Roman"/>
          <w:color w:val="auto"/>
          <w:sz w:val="28"/>
          <w:szCs w:val="28"/>
          <w:lang w:val="uk-UA" w:eastAsia="uk-UA"/>
        </w:rPr>
        <w:t xml:space="preserve">нові узагальнюючі підходи до його аналізу. </w:t>
      </w:r>
    </w:p>
    <w:p w:rsidR="007310BA" w:rsidRDefault="007310BA" w:rsidP="009B5D22">
      <w:pPr>
        <w:widowControl/>
        <w:spacing w:line="360" w:lineRule="auto"/>
        <w:ind w:firstLine="567"/>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Перевірка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крім уроку здійснювати</w:t>
      </w:r>
      <w:r>
        <w:rPr>
          <w:rFonts w:ascii="Times New Roman" w:hAnsi="Times New Roman" w:cs="Times New Roman"/>
          <w:color w:val="auto"/>
          <w:sz w:val="28"/>
          <w:szCs w:val="28"/>
          <w:lang w:val="uk-UA" w:eastAsia="uk-UA"/>
        </w:rPr>
        <w:t>меться</w:t>
      </w:r>
      <w:r w:rsidRPr="00C167B4">
        <w:rPr>
          <w:rFonts w:ascii="Times New Roman" w:hAnsi="Times New Roman" w:cs="Times New Roman"/>
          <w:color w:val="auto"/>
          <w:sz w:val="28"/>
          <w:szCs w:val="28"/>
          <w:lang w:val="uk-UA" w:eastAsia="uk-UA"/>
        </w:rPr>
        <w:t xml:space="preserve"> у формі співбесіди, контрольного навчально-практичного заняття. </w:t>
      </w:r>
    </w:p>
    <w:p w:rsidR="007310BA" w:rsidRDefault="007310BA" w:rsidP="009B5D22">
      <w:pPr>
        <w:widowControl/>
        <w:spacing w:line="360" w:lineRule="auto"/>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Практичні заняття та заняття практикуму будувати</w:t>
      </w:r>
      <w:r>
        <w:rPr>
          <w:rFonts w:ascii="Times New Roman" w:hAnsi="Times New Roman" w:cs="Times New Roman"/>
          <w:color w:val="auto"/>
          <w:sz w:val="28"/>
          <w:szCs w:val="28"/>
          <w:lang w:val="uk-UA" w:eastAsia="uk-UA"/>
        </w:rPr>
        <w:t>муться</w:t>
      </w:r>
      <w:r w:rsidRPr="00C167B4">
        <w:rPr>
          <w:rFonts w:ascii="Times New Roman" w:hAnsi="Times New Roman" w:cs="Times New Roman"/>
          <w:color w:val="auto"/>
          <w:sz w:val="28"/>
          <w:szCs w:val="28"/>
          <w:lang w:val="uk-UA" w:eastAsia="uk-UA"/>
        </w:rPr>
        <w:t xml:space="preserve"> з метою реалізації контрольних функцій освітнього процесу. </w:t>
      </w:r>
    </w:p>
    <w:p w:rsidR="007310BA" w:rsidRDefault="007310BA" w:rsidP="009B5D22">
      <w:pPr>
        <w:widowControl/>
        <w:spacing w:line="360" w:lineRule="auto"/>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Вибір форм і м</w:t>
      </w:r>
      <w:r>
        <w:rPr>
          <w:rFonts w:ascii="Times New Roman" w:hAnsi="Times New Roman" w:cs="Times New Roman"/>
          <w:color w:val="auto"/>
          <w:sz w:val="28"/>
          <w:szCs w:val="28"/>
          <w:lang w:val="uk-UA"/>
        </w:rPr>
        <w:t>етодів навчання вчитель визначатиме</w:t>
      </w:r>
      <w:r w:rsidRPr="00C167B4">
        <w:rPr>
          <w:rFonts w:ascii="Times New Roman" w:hAnsi="Times New Roman" w:cs="Times New Roman"/>
          <w:color w:val="auto"/>
          <w:sz w:val="28"/>
          <w:szCs w:val="28"/>
          <w:lang w:val="uk-UA"/>
        </w:rPr>
        <w:t xml:space="preserve"> самостійно, </w:t>
      </w:r>
      <w:r>
        <w:rPr>
          <w:rFonts w:ascii="Times New Roman" w:hAnsi="Times New Roman" w:cs="Times New Roman"/>
          <w:color w:val="auto"/>
          <w:sz w:val="28"/>
          <w:szCs w:val="28"/>
          <w:lang w:val="uk-UA"/>
        </w:rPr>
        <w:t>у</w:t>
      </w:r>
      <w:r w:rsidRPr="00C167B4">
        <w:rPr>
          <w:rFonts w:ascii="Times New Roman" w:hAnsi="Times New Roman" w:cs="Times New Roman"/>
          <w:color w:val="auto"/>
          <w:sz w:val="28"/>
          <w:szCs w:val="28"/>
          <w:lang w:val="uk-UA"/>
        </w:rPr>
        <w:t>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310BA" w:rsidRDefault="007310BA" w:rsidP="009B5D22">
      <w:pPr>
        <w:widowControl/>
        <w:shd w:val="clear" w:color="auto" w:fill="FFFFFF"/>
        <w:spacing w:line="360" w:lineRule="auto"/>
        <w:ind w:firstLine="567"/>
        <w:rPr>
          <w:rFonts w:ascii="Times New Roman" w:hAnsi="Times New Roman" w:cs="Times New Roman"/>
          <w:color w:val="auto"/>
          <w:sz w:val="28"/>
          <w:szCs w:val="28"/>
          <w:lang w:val="uk-UA"/>
        </w:rPr>
      </w:pPr>
      <w:r w:rsidRPr="00447C29">
        <w:rPr>
          <w:rFonts w:ascii="Times New Roman" w:hAnsi="Times New Roman" w:cs="Times New Roman"/>
          <w:b/>
          <w:bCs/>
          <w:i/>
          <w:iCs/>
          <w:color w:val="auto"/>
          <w:sz w:val="28"/>
          <w:szCs w:val="28"/>
          <w:lang w:val="uk-UA"/>
        </w:rPr>
        <w:t>Опис та інструменти системи внутрішнього забезпечення якості освіти</w:t>
      </w:r>
    </w:p>
    <w:p w:rsidR="007310BA" w:rsidRPr="00C167B4" w:rsidRDefault="007310BA" w:rsidP="009B5D22">
      <w:pPr>
        <w:widowControl/>
        <w:shd w:val="clear" w:color="auto" w:fill="FFFFFF"/>
        <w:spacing w:line="360" w:lineRule="auto"/>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Система внутрішнього забезпечення якості складається з наступних компонентів:</w:t>
      </w:r>
    </w:p>
    <w:p w:rsidR="007310BA" w:rsidRPr="00523D1A" w:rsidRDefault="007310BA" w:rsidP="009B5D22">
      <w:pPr>
        <w:widowControl/>
        <w:shd w:val="clear" w:color="auto" w:fill="FFFFFF"/>
        <w:tabs>
          <w:tab w:val="left" w:pos="284"/>
          <w:tab w:val="left" w:pos="1134"/>
        </w:tabs>
        <w:spacing w:line="360" w:lineRule="auto"/>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кадрове забезпечення освітньої діяльності</w:t>
      </w:r>
      <w:r>
        <w:rPr>
          <w:rFonts w:ascii="Times New Roman" w:hAnsi="Times New Roman" w:cs="Times New Roman"/>
          <w:color w:val="auto"/>
          <w:sz w:val="28"/>
          <w:szCs w:val="28"/>
          <w:lang w:val="uk-UA"/>
        </w:rPr>
        <w:t xml:space="preserve">  11 педагогічних працівників</w:t>
      </w:r>
      <w:r w:rsidRPr="008D60A8">
        <w:rPr>
          <w:rFonts w:ascii="Times New Roman" w:hAnsi="Times New Roman" w:cs="Times New Roman"/>
          <w:color w:val="auto"/>
          <w:sz w:val="28"/>
          <w:szCs w:val="28"/>
          <w:lang w:val="uk-UA"/>
        </w:rPr>
        <w:t>;</w:t>
      </w:r>
    </w:p>
    <w:p w:rsidR="007310BA" w:rsidRPr="00523D1A" w:rsidRDefault="007310BA" w:rsidP="009B5D22">
      <w:pPr>
        <w:widowControl/>
        <w:shd w:val="clear" w:color="auto" w:fill="FFFFFF"/>
        <w:tabs>
          <w:tab w:val="left" w:pos="284"/>
          <w:tab w:val="left" w:pos="1134"/>
        </w:tabs>
        <w:spacing w:line="360" w:lineRule="auto"/>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навчально-методичне забезпечення освітньої діяльності</w:t>
      </w:r>
      <w:r>
        <w:rPr>
          <w:rFonts w:ascii="Times New Roman" w:hAnsi="Times New Roman" w:cs="Times New Roman"/>
          <w:color w:val="auto"/>
          <w:sz w:val="28"/>
          <w:szCs w:val="28"/>
          <w:lang w:val="uk-UA"/>
        </w:rPr>
        <w:t xml:space="preserve"> (методичне об’єднання учителів з навчальних дисциплін, методична рада, педагогічна рада)</w:t>
      </w:r>
      <w:r w:rsidRPr="008D60A8">
        <w:rPr>
          <w:rFonts w:ascii="Times New Roman" w:hAnsi="Times New Roman" w:cs="Times New Roman"/>
          <w:color w:val="auto"/>
          <w:sz w:val="28"/>
          <w:szCs w:val="28"/>
          <w:lang w:val="uk-UA"/>
        </w:rPr>
        <w:t>;</w:t>
      </w:r>
    </w:p>
    <w:p w:rsidR="007310BA" w:rsidRPr="008D60A8" w:rsidRDefault="007310BA" w:rsidP="009B5D22">
      <w:pPr>
        <w:widowControl/>
        <w:shd w:val="clear" w:color="auto" w:fill="FFFFFF"/>
        <w:tabs>
          <w:tab w:val="left" w:pos="284"/>
          <w:tab w:val="left" w:pos="1134"/>
        </w:tabs>
        <w:spacing w:line="360" w:lineRule="auto"/>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матеріально-технічне забезпечення освітньої діяльності</w:t>
      </w:r>
      <w:r>
        <w:rPr>
          <w:rFonts w:ascii="Times New Roman" w:hAnsi="Times New Roman" w:cs="Times New Roman"/>
          <w:color w:val="auto"/>
          <w:sz w:val="28"/>
          <w:szCs w:val="28"/>
          <w:lang w:val="uk-UA"/>
        </w:rPr>
        <w:t xml:space="preserve"> (кабінети української мови та літератури, історії,  математики,   зарубіжної літератури, Захисту України, кабінет інформатики(1+1</w:t>
      </w:r>
      <w:r w:rsidRPr="00455321">
        <w:rPr>
          <w:rFonts w:ascii="Times New Roman" w:hAnsi="Times New Roman" w:cs="Times New Roman"/>
          <w:color w:val="auto"/>
          <w:sz w:val="28"/>
          <w:szCs w:val="28"/>
          <w:lang w:val="uk-UA"/>
        </w:rPr>
        <w:t>0</w:t>
      </w:r>
      <w:r>
        <w:rPr>
          <w:rFonts w:ascii="Times New Roman" w:hAnsi="Times New Roman" w:cs="Times New Roman"/>
          <w:color w:val="auto"/>
          <w:sz w:val="28"/>
          <w:szCs w:val="28"/>
          <w:lang w:val="uk-UA"/>
        </w:rPr>
        <w:t>), ноутбук, проектор, ППЗ,  фізкультурна зала)</w:t>
      </w:r>
      <w:r w:rsidRPr="008D60A8">
        <w:rPr>
          <w:rFonts w:ascii="Times New Roman" w:hAnsi="Times New Roman" w:cs="Times New Roman"/>
          <w:color w:val="auto"/>
          <w:sz w:val="28"/>
          <w:szCs w:val="28"/>
          <w:lang w:val="uk-UA"/>
        </w:rPr>
        <w:t>;</w:t>
      </w:r>
    </w:p>
    <w:p w:rsidR="007310BA" w:rsidRPr="00523D1A" w:rsidRDefault="007310BA" w:rsidP="009B5D22">
      <w:pPr>
        <w:widowControl/>
        <w:shd w:val="clear" w:color="auto" w:fill="FFFFFF"/>
        <w:tabs>
          <w:tab w:val="left" w:pos="284"/>
          <w:tab w:val="left" w:pos="1134"/>
        </w:tabs>
        <w:spacing w:line="360" w:lineRule="auto"/>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якість проведення навчальних занять;</w:t>
      </w:r>
    </w:p>
    <w:p w:rsidR="007310BA" w:rsidRPr="008D60A8" w:rsidRDefault="007310BA" w:rsidP="009B5D22">
      <w:pPr>
        <w:widowControl/>
        <w:shd w:val="clear" w:color="auto" w:fill="FFFFFF"/>
        <w:tabs>
          <w:tab w:val="left" w:pos="284"/>
          <w:tab w:val="left" w:pos="1134"/>
        </w:tabs>
        <w:spacing w:line="360" w:lineRule="auto"/>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моніторинг досягнення </w:t>
      </w:r>
      <w:r w:rsidRPr="00523D1A">
        <w:rPr>
          <w:rFonts w:ascii="Times New Roman" w:hAnsi="Times New Roman" w:cs="Times New Roman"/>
          <w:color w:val="auto"/>
          <w:sz w:val="28"/>
          <w:szCs w:val="28"/>
          <w:lang w:val="uk-UA" w:eastAsia="uk-UA"/>
        </w:rPr>
        <w:t xml:space="preserve">учнями </w:t>
      </w:r>
      <w:r w:rsidRPr="00523D1A">
        <w:rPr>
          <w:rFonts w:ascii="Times New Roman" w:hAnsi="Times New Roman" w:cs="Times New Roman"/>
          <w:color w:val="auto"/>
          <w:sz w:val="28"/>
          <w:szCs w:val="28"/>
          <w:lang w:val="uk-UA"/>
        </w:rPr>
        <w:t xml:space="preserve">результатів навчання </w:t>
      </w:r>
      <w:r>
        <w:rPr>
          <w:rFonts w:ascii="Times New Roman" w:hAnsi="Times New Roman" w:cs="Times New Roman"/>
          <w:color w:val="auto"/>
          <w:sz w:val="28"/>
          <w:szCs w:val="28"/>
          <w:lang w:val="uk-UA"/>
        </w:rPr>
        <w:t>(директорські     контрольні роботи, державна підсумкова атестація)</w:t>
      </w:r>
      <w:r w:rsidRPr="008D60A8">
        <w:rPr>
          <w:rFonts w:ascii="Times New Roman" w:hAnsi="Times New Roman" w:cs="Times New Roman"/>
          <w:color w:val="auto"/>
          <w:sz w:val="28"/>
          <w:szCs w:val="28"/>
          <w:lang w:val="uk-UA"/>
        </w:rPr>
        <w:t>.</w:t>
      </w:r>
    </w:p>
    <w:p w:rsidR="007310BA" w:rsidRPr="00C167B4" w:rsidRDefault="007310BA" w:rsidP="009B5D22">
      <w:pPr>
        <w:widowControl/>
        <w:shd w:val="clear" w:color="auto" w:fill="FFFFFF"/>
        <w:tabs>
          <w:tab w:val="left" w:pos="1134"/>
        </w:tabs>
        <w:spacing w:line="360" w:lineRule="auto"/>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Завдання системи внутрішнього забезпечення якості освіти:</w:t>
      </w:r>
    </w:p>
    <w:p w:rsidR="007310BA" w:rsidRPr="008D60A8" w:rsidRDefault="007310BA" w:rsidP="009B5D22">
      <w:pPr>
        <w:widowControl/>
        <w:shd w:val="clear" w:color="auto" w:fill="FFFFFF"/>
        <w:tabs>
          <w:tab w:val="left" w:pos="284"/>
          <w:tab w:val="left" w:pos="1134"/>
        </w:tabs>
        <w:spacing w:line="360" w:lineRule="auto"/>
        <w:rPr>
          <w:rFonts w:ascii="Times New Roman" w:hAnsi="Times New Roman" w:cs="Times New Roman"/>
          <w:color w:val="auto"/>
          <w:sz w:val="28"/>
          <w:szCs w:val="28"/>
          <w:lang w:val="uk-UA" w:eastAsia="ru-RU"/>
        </w:rPr>
      </w:pPr>
      <w:r w:rsidRPr="008D60A8">
        <w:rPr>
          <w:rFonts w:ascii="Times New Roman" w:hAnsi="Times New Roman" w:cs="Times New Roman"/>
          <w:color w:val="auto"/>
          <w:sz w:val="28"/>
          <w:szCs w:val="28"/>
          <w:lang w:val="uk-UA"/>
        </w:rPr>
        <w:t>оновлення методичн</w:t>
      </w:r>
      <w:r>
        <w:rPr>
          <w:rFonts w:ascii="Times New Roman" w:hAnsi="Times New Roman" w:cs="Times New Roman"/>
          <w:color w:val="auto"/>
          <w:sz w:val="28"/>
          <w:szCs w:val="28"/>
          <w:lang w:val="uk-UA"/>
        </w:rPr>
        <w:t>ого кабінету закладу освіти</w:t>
      </w:r>
      <w:r w:rsidRPr="008D60A8">
        <w:rPr>
          <w:rFonts w:ascii="Times New Roman" w:hAnsi="Times New Roman" w:cs="Times New Roman"/>
          <w:color w:val="auto"/>
          <w:sz w:val="28"/>
          <w:szCs w:val="28"/>
          <w:lang w:val="uk-UA"/>
        </w:rPr>
        <w:t>;</w:t>
      </w:r>
    </w:p>
    <w:p w:rsidR="007310BA" w:rsidRPr="00523D1A" w:rsidRDefault="007310BA" w:rsidP="009B5D22">
      <w:pPr>
        <w:widowControl/>
        <w:shd w:val="clear" w:color="auto" w:fill="FFFFFF"/>
        <w:tabs>
          <w:tab w:val="left" w:pos="284"/>
          <w:tab w:val="left" w:pos="1134"/>
        </w:tabs>
        <w:spacing w:line="360" w:lineRule="auto"/>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310BA" w:rsidRPr="00523D1A" w:rsidRDefault="007310BA" w:rsidP="009B5D22">
      <w:pPr>
        <w:widowControl/>
        <w:shd w:val="clear" w:color="auto" w:fill="FFFFFF"/>
        <w:tabs>
          <w:tab w:val="left" w:pos="284"/>
          <w:tab w:val="left" w:pos="1134"/>
        </w:tabs>
        <w:spacing w:line="360" w:lineRule="auto"/>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r>
        <w:rPr>
          <w:rFonts w:ascii="Times New Roman" w:hAnsi="Times New Roman" w:cs="Times New Roman"/>
          <w:color w:val="auto"/>
          <w:sz w:val="28"/>
          <w:szCs w:val="28"/>
          <w:lang w:val="uk-UA"/>
        </w:rPr>
        <w:t xml:space="preserve"> (наявність практичного психолога та соціального педагога)</w:t>
      </w:r>
      <w:r w:rsidRPr="008D60A8">
        <w:rPr>
          <w:rFonts w:ascii="Times New Roman" w:hAnsi="Times New Roman" w:cs="Times New Roman"/>
          <w:color w:val="auto"/>
          <w:sz w:val="28"/>
          <w:szCs w:val="28"/>
          <w:lang w:val="uk-UA"/>
        </w:rPr>
        <w:t>;</w:t>
      </w:r>
    </w:p>
    <w:p w:rsidR="007310BA" w:rsidRPr="008D60A8" w:rsidRDefault="007310BA" w:rsidP="009B5D22">
      <w:pPr>
        <w:widowControl/>
        <w:shd w:val="clear" w:color="auto" w:fill="FFFFFF"/>
        <w:tabs>
          <w:tab w:val="left" w:pos="284"/>
          <w:tab w:val="left" w:pos="1134"/>
        </w:tabs>
        <w:spacing w:line="360" w:lineRule="auto"/>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r>
        <w:rPr>
          <w:rFonts w:ascii="Times New Roman" w:hAnsi="Times New Roman" w:cs="Times New Roman"/>
          <w:color w:val="auto"/>
          <w:sz w:val="28"/>
          <w:szCs w:val="28"/>
          <w:lang w:val="uk-UA"/>
        </w:rPr>
        <w:t xml:space="preserve"> при ВІППО та он-лайн платформах</w:t>
      </w:r>
      <w:r w:rsidRPr="008D60A8">
        <w:rPr>
          <w:rFonts w:ascii="Times New Roman" w:hAnsi="Times New Roman" w:cs="Times New Roman"/>
          <w:color w:val="auto"/>
          <w:sz w:val="28"/>
          <w:szCs w:val="28"/>
          <w:lang w:val="uk-UA"/>
        </w:rPr>
        <w:t>.</w:t>
      </w:r>
    </w:p>
    <w:p w:rsidR="007310BA" w:rsidRDefault="007310BA" w:rsidP="009B5D22">
      <w:pPr>
        <w:widowControl/>
        <w:spacing w:line="360" w:lineRule="auto"/>
        <w:rPr>
          <w:rFonts w:ascii="Times New Roman" w:hAnsi="Times New Roman" w:cs="Times New Roman"/>
          <w:color w:val="auto"/>
          <w:sz w:val="28"/>
          <w:szCs w:val="28"/>
          <w:lang w:val="uk-UA"/>
        </w:rPr>
      </w:pPr>
      <w:r w:rsidRPr="00447C29">
        <w:rPr>
          <w:rFonts w:ascii="Times New Roman" w:hAnsi="Times New Roman" w:cs="Times New Roman"/>
          <w:color w:val="auto"/>
          <w:sz w:val="28"/>
          <w:szCs w:val="28"/>
          <w:lang w:val="uk-UA"/>
        </w:rPr>
        <w:t>Освітня програма закладу профільної середньої освіти</w:t>
      </w:r>
      <w:r w:rsidRPr="00523D1A">
        <w:rPr>
          <w:rFonts w:ascii="Times New Roman" w:hAnsi="Times New Roman" w:cs="Times New Roman"/>
          <w:color w:val="auto"/>
          <w:sz w:val="28"/>
          <w:szCs w:val="28"/>
          <w:lang w:val="uk-UA"/>
        </w:rPr>
        <w:t>передбача</w:t>
      </w:r>
      <w:r>
        <w:rPr>
          <w:rFonts w:ascii="Times New Roman" w:hAnsi="Times New Roman" w:cs="Times New Roman"/>
          <w:color w:val="auto"/>
          <w:sz w:val="28"/>
          <w:szCs w:val="28"/>
          <w:lang w:val="uk-UA"/>
        </w:rPr>
        <w:t>є</w:t>
      </w:r>
      <w:r w:rsidRPr="00523D1A">
        <w:rPr>
          <w:rFonts w:ascii="Times New Roman" w:hAnsi="Times New Roman" w:cs="Times New Roman"/>
          <w:color w:val="auto"/>
          <w:sz w:val="28"/>
          <w:szCs w:val="28"/>
          <w:lang w:val="uk-UA"/>
        </w:rPr>
        <w:t xml:space="preserve"> досягнення учнями результатів навчання (компетентностей), визначених Державним стандартом.</w:t>
      </w:r>
    </w:p>
    <w:p w:rsidR="007310BA" w:rsidRDefault="007310BA" w:rsidP="0013668C">
      <w:pPr>
        <w:widowControl/>
        <w:spacing w:line="360" w:lineRule="auto"/>
        <w:outlineLvl w:val="0"/>
        <w:rPr>
          <w:rFonts w:ascii="Times New Roman" w:hAnsi="Times New Roman" w:cs="Times New Roman"/>
          <w:b/>
          <w:bCs/>
          <w:i/>
          <w:iCs/>
          <w:color w:val="auto"/>
          <w:sz w:val="28"/>
          <w:szCs w:val="28"/>
          <w:lang w:val="uk-UA"/>
        </w:rPr>
      </w:pPr>
      <w:r>
        <w:rPr>
          <w:rFonts w:ascii="Times New Roman" w:hAnsi="Times New Roman" w:cs="Times New Roman"/>
          <w:b/>
          <w:bCs/>
          <w:i/>
          <w:iCs/>
          <w:color w:val="auto"/>
          <w:sz w:val="28"/>
          <w:szCs w:val="28"/>
          <w:lang w:val="uk-UA"/>
        </w:rPr>
        <w:t>Структура навчального року</w:t>
      </w:r>
    </w:p>
    <w:p w:rsidR="007310BA" w:rsidRDefault="007310BA" w:rsidP="009B5D22">
      <w:pPr>
        <w:pStyle w:val="NormalWeb"/>
        <w:shd w:val="clear" w:color="auto" w:fill="FFFFFF"/>
        <w:spacing w:before="0" w:beforeAutospacing="0" w:after="0" w:afterAutospacing="0" w:line="360" w:lineRule="auto"/>
        <w:rPr>
          <w:sz w:val="28"/>
          <w:szCs w:val="28"/>
        </w:rPr>
      </w:pPr>
      <w:r>
        <w:rPr>
          <w:sz w:val="28"/>
          <w:szCs w:val="28"/>
        </w:rPr>
        <w:t xml:space="preserve">2023-2024 навчальний рік розпочинається 1 вересня святом - День знань - і закінчується не пізніше 1 липня. </w:t>
      </w:r>
    </w:p>
    <w:p w:rsidR="007310BA" w:rsidRDefault="007310BA" w:rsidP="009B5D22">
      <w:pPr>
        <w:shd w:val="clear" w:color="auto" w:fill="FFFFFF"/>
        <w:spacing w:line="360" w:lineRule="auto"/>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Навчальний план зорієнтовано на роботу освітнього закладу за 5-денним навчальними тижнем.</w:t>
      </w:r>
    </w:p>
    <w:p w:rsidR="007310BA" w:rsidRPr="001026C7" w:rsidRDefault="007310BA" w:rsidP="009035F1">
      <w:pPr>
        <w:spacing w:line="360" w:lineRule="auto"/>
        <w:ind w:firstLine="567"/>
        <w:jc w:val="both"/>
        <w:rPr>
          <w:rFonts w:ascii="Times New Roman" w:hAnsi="Times New Roman" w:cs="Times New Roman"/>
          <w:color w:val="auto"/>
          <w:sz w:val="28"/>
          <w:szCs w:val="28"/>
          <w:lang w:val="uk-UA"/>
        </w:rPr>
      </w:pPr>
      <w:r>
        <w:rPr>
          <w:rFonts w:ascii="Times New Roman" w:hAnsi="Times New Roman" w:cs="Times New Roman"/>
          <w:sz w:val="28"/>
          <w:szCs w:val="28"/>
          <w:lang w:val="ru-RU" w:eastAsia="uk-UA"/>
        </w:rPr>
        <w:t xml:space="preserve"> </w:t>
      </w:r>
      <w:r w:rsidRPr="001026C7">
        <w:rPr>
          <w:rFonts w:ascii="Times New Roman" w:hAnsi="Times New Roman" w:cs="Times New Roman"/>
          <w:color w:val="auto"/>
          <w:sz w:val="28"/>
          <w:szCs w:val="28"/>
          <w:lang w:val="uk-UA"/>
        </w:rPr>
        <w:t>Навчальні заняття організовуються за семестровою системою. Зокрема:</w:t>
      </w:r>
    </w:p>
    <w:p w:rsidR="007310BA" w:rsidRPr="001026C7" w:rsidRDefault="007310BA" w:rsidP="0013668C">
      <w:pPr>
        <w:spacing w:line="360" w:lineRule="auto"/>
        <w:ind w:left="1418" w:firstLine="709"/>
        <w:jc w:val="both"/>
        <w:outlineLvl w:val="0"/>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 xml:space="preserve">І семестр – 2 вересня – 20 грудня 2024 року </w:t>
      </w:r>
    </w:p>
    <w:p w:rsidR="007310BA" w:rsidRPr="001026C7" w:rsidRDefault="007310BA" w:rsidP="009035F1">
      <w:pPr>
        <w:spacing w:line="360" w:lineRule="auto"/>
        <w:ind w:left="1418" w:firstLine="709"/>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ІІ семестр  – 27 січня – 13 червня 2025 року</w:t>
      </w:r>
    </w:p>
    <w:p w:rsidR="007310BA" w:rsidRPr="001026C7" w:rsidRDefault="007310BA" w:rsidP="009035F1">
      <w:pPr>
        <w:spacing w:line="360" w:lineRule="auto"/>
        <w:ind w:firstLine="709"/>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 xml:space="preserve">Впродовж навчального року для учнів проводяться канікули: </w:t>
      </w:r>
    </w:p>
    <w:p w:rsidR="007310BA" w:rsidRPr="001026C7" w:rsidRDefault="007310BA" w:rsidP="009035F1">
      <w:pPr>
        <w:pStyle w:val="NoSpacing"/>
        <w:widowControl/>
        <w:numPr>
          <w:ilvl w:val="0"/>
          <w:numId w:val="3"/>
        </w:numPr>
        <w:spacing w:line="360" w:lineRule="auto"/>
        <w:jc w:val="both"/>
        <w:rPr>
          <w:rFonts w:ascii="Times New Roman" w:hAnsi="Times New Roman"/>
          <w:color w:val="auto"/>
          <w:sz w:val="28"/>
          <w:szCs w:val="28"/>
          <w:lang w:val="uk-UA"/>
        </w:rPr>
      </w:pPr>
      <w:r w:rsidRPr="001026C7">
        <w:rPr>
          <w:rFonts w:ascii="Times New Roman" w:hAnsi="Times New Roman"/>
          <w:color w:val="auto"/>
          <w:sz w:val="28"/>
          <w:szCs w:val="28"/>
          <w:lang w:val="uk-UA"/>
        </w:rPr>
        <w:t xml:space="preserve">осінні з 28 жовтня по 3 листопада 2024 року, </w:t>
      </w:r>
    </w:p>
    <w:p w:rsidR="007310BA" w:rsidRPr="001026C7" w:rsidRDefault="007310BA" w:rsidP="009035F1">
      <w:pPr>
        <w:pStyle w:val="NoSpacing"/>
        <w:widowControl/>
        <w:numPr>
          <w:ilvl w:val="0"/>
          <w:numId w:val="3"/>
        </w:numPr>
        <w:spacing w:line="360" w:lineRule="auto"/>
        <w:jc w:val="both"/>
        <w:rPr>
          <w:rFonts w:ascii="Times New Roman" w:hAnsi="Times New Roman"/>
          <w:color w:val="auto"/>
          <w:sz w:val="28"/>
          <w:szCs w:val="28"/>
          <w:lang w:val="uk-UA"/>
        </w:rPr>
      </w:pPr>
      <w:r w:rsidRPr="001026C7">
        <w:rPr>
          <w:rFonts w:ascii="Times New Roman" w:hAnsi="Times New Roman"/>
          <w:color w:val="auto"/>
          <w:sz w:val="28"/>
          <w:szCs w:val="28"/>
          <w:lang w:val="uk-UA"/>
        </w:rPr>
        <w:t xml:space="preserve">зимові з 21 грудня 2024 року по 24 січня 2025 року, </w:t>
      </w:r>
    </w:p>
    <w:p w:rsidR="007310BA" w:rsidRPr="006D4A01" w:rsidRDefault="007310BA" w:rsidP="006D4A01">
      <w:pPr>
        <w:pStyle w:val="NoSpacing"/>
        <w:widowControl/>
        <w:numPr>
          <w:ilvl w:val="0"/>
          <w:numId w:val="3"/>
        </w:numPr>
        <w:spacing w:line="360" w:lineRule="auto"/>
        <w:jc w:val="both"/>
        <w:rPr>
          <w:rFonts w:ascii="Times New Roman" w:hAnsi="Times New Roman"/>
          <w:color w:val="auto"/>
          <w:sz w:val="28"/>
          <w:szCs w:val="28"/>
          <w:lang w:val="uk-UA"/>
        </w:rPr>
      </w:pPr>
      <w:r w:rsidRPr="006D4A01">
        <w:rPr>
          <w:rFonts w:ascii="Times New Roman" w:hAnsi="Times New Roman"/>
          <w:sz w:val="28"/>
          <w:szCs w:val="28"/>
          <w:lang w:val="uk-UA"/>
        </w:rPr>
        <w:t>весняні з 17 квітня по 22 квітня 2025 року.</w:t>
      </w:r>
    </w:p>
    <w:p w:rsidR="007310BA" w:rsidRPr="00B37E7D" w:rsidRDefault="007310BA" w:rsidP="009B5D22">
      <w:pPr>
        <w:pStyle w:val="NormalWeb"/>
        <w:shd w:val="clear" w:color="auto" w:fill="FFFFFF"/>
        <w:spacing w:before="0" w:beforeAutospacing="0" w:after="0" w:afterAutospacing="0" w:line="360" w:lineRule="auto"/>
        <w:ind w:firstLine="708"/>
        <w:rPr>
          <w:sz w:val="28"/>
          <w:szCs w:val="28"/>
        </w:rPr>
      </w:pPr>
      <w:r w:rsidRPr="00B37E7D">
        <w:rPr>
          <w:sz w:val="28"/>
          <w:szCs w:val="28"/>
        </w:rPr>
        <w:t>За рі</w:t>
      </w:r>
      <w:r>
        <w:rPr>
          <w:sz w:val="28"/>
          <w:szCs w:val="28"/>
        </w:rPr>
        <w:t>шенням педагогічної ради  від 30.08.2024</w:t>
      </w:r>
      <w:r w:rsidRPr="00B37E7D">
        <w:rPr>
          <w:sz w:val="28"/>
          <w:szCs w:val="28"/>
        </w:rPr>
        <w:t xml:space="preserve"> р. № 1 навчальну практику в 10 класі ухвалили не проводити.</w:t>
      </w:r>
    </w:p>
    <w:p w:rsidR="007310BA" w:rsidRPr="00B37E7D" w:rsidRDefault="007310BA" w:rsidP="00C43652">
      <w:pPr>
        <w:pStyle w:val="NormalWeb"/>
        <w:shd w:val="clear" w:color="auto" w:fill="FFFFFF"/>
        <w:spacing w:before="0" w:beforeAutospacing="0" w:after="0" w:afterAutospacing="0" w:line="360" w:lineRule="auto"/>
        <w:rPr>
          <w:sz w:val="28"/>
          <w:szCs w:val="28"/>
        </w:rPr>
      </w:pPr>
      <w:r w:rsidRPr="00B37E7D">
        <w:rPr>
          <w:sz w:val="28"/>
          <w:szCs w:val="28"/>
        </w:rPr>
        <w:t>Закінчується навчальний рік проведенням державної пі</w:t>
      </w:r>
      <w:r>
        <w:rPr>
          <w:sz w:val="28"/>
          <w:szCs w:val="28"/>
        </w:rPr>
        <w:t>дсумкової атестації у формі НМТ</w:t>
      </w:r>
      <w:r w:rsidRPr="00B37E7D">
        <w:rPr>
          <w:sz w:val="28"/>
          <w:szCs w:val="28"/>
        </w:rPr>
        <w:t xml:space="preserve"> учнів 11 класу, яка проводиться за рекомендаціями МОН України та УЦОЯО.</w:t>
      </w:r>
    </w:p>
    <w:p w:rsidR="007310BA" w:rsidRPr="00B37E7D" w:rsidRDefault="007310BA" w:rsidP="009B5D22">
      <w:pPr>
        <w:widowControl/>
        <w:shd w:val="clear" w:color="auto" w:fill="FFFFFF"/>
        <w:spacing w:line="360" w:lineRule="auto"/>
        <w:ind w:firstLine="708"/>
        <w:rPr>
          <w:rFonts w:ascii="Times New Roman" w:hAnsi="Times New Roman" w:cs="Times New Roman"/>
          <w:color w:val="auto"/>
          <w:sz w:val="28"/>
          <w:szCs w:val="28"/>
          <w:shd w:val="clear" w:color="auto" w:fill="FFFFFF"/>
          <w:lang w:val="uk-UA" w:eastAsia="uk-UA"/>
        </w:rPr>
      </w:pPr>
      <w:r w:rsidRPr="00B37E7D">
        <w:rPr>
          <w:rFonts w:ascii="Times New Roman" w:hAnsi="Times New Roman" w:cs="Times New Roman"/>
          <w:color w:val="auto"/>
          <w:sz w:val="28"/>
          <w:szCs w:val="28"/>
          <w:lang w:val="uk-UA" w:eastAsia="uk-UA"/>
        </w:rPr>
        <w:t>Учням 10 класу  видаватиметься</w:t>
      </w:r>
      <w:r w:rsidRPr="00B37E7D">
        <w:rPr>
          <w:rFonts w:ascii="Times New Roman" w:hAnsi="Times New Roman" w:cs="Times New Roman"/>
          <w:color w:val="auto"/>
          <w:sz w:val="28"/>
          <w:szCs w:val="28"/>
          <w:shd w:val="clear" w:color="auto" w:fill="FFFFFF"/>
          <w:lang w:val="uk-UA" w:eastAsia="uk-UA"/>
        </w:rPr>
        <w:t xml:space="preserve"> табель навчальних досягнень, у якому відображено буде результати їх підсумкового оцінювання.</w:t>
      </w:r>
    </w:p>
    <w:p w:rsidR="007310BA" w:rsidRPr="00B37E7D" w:rsidRDefault="007310BA" w:rsidP="00C43652">
      <w:pPr>
        <w:pStyle w:val="NormalWeb"/>
        <w:shd w:val="clear" w:color="auto" w:fill="FFFFFF"/>
        <w:spacing w:before="0" w:beforeAutospacing="0" w:after="0" w:afterAutospacing="0" w:line="360" w:lineRule="auto"/>
        <w:rPr>
          <w:sz w:val="28"/>
          <w:szCs w:val="28"/>
        </w:rPr>
      </w:pPr>
      <w:r w:rsidRPr="00B37E7D">
        <w:rPr>
          <w:sz w:val="28"/>
          <w:szCs w:val="28"/>
        </w:rPr>
        <w:t>Документи про освіту учням 11 к</w:t>
      </w:r>
      <w:r>
        <w:rPr>
          <w:sz w:val="28"/>
          <w:szCs w:val="28"/>
        </w:rPr>
        <w:t>ласу вручатимуться у червні 2025ро</w:t>
      </w:r>
      <w:r w:rsidRPr="00B37E7D">
        <w:rPr>
          <w:sz w:val="28"/>
          <w:szCs w:val="28"/>
        </w:rPr>
        <w:t>ку.</w:t>
      </w:r>
    </w:p>
    <w:p w:rsidR="007310BA" w:rsidRPr="00364D66" w:rsidRDefault="007310BA" w:rsidP="009B5D22">
      <w:pPr>
        <w:widowControl/>
        <w:spacing w:line="360"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 закладу освіти та перелік освітніх компонентів, що передбачені відповідною освітньою програмою, оприлюднено навеб-сайті закладу освіти(</w:t>
      </w:r>
      <w:r>
        <w:rPr>
          <w:rFonts w:ascii="Times New Roman" w:hAnsi="Times New Roman" w:cs="Times New Roman"/>
          <w:color w:val="auto"/>
          <w:sz w:val="28"/>
          <w:szCs w:val="28"/>
        </w:rPr>
        <w:t>vilhivka</w:t>
      </w:r>
      <w:r>
        <w:rPr>
          <w:rFonts w:ascii="Times New Roman" w:hAnsi="Times New Roman" w:cs="Times New Roman"/>
          <w:color w:val="auto"/>
          <w:sz w:val="28"/>
          <w:szCs w:val="28"/>
          <w:lang w:val="uk-UA"/>
        </w:rPr>
        <w:t>.</w:t>
      </w:r>
      <w:r>
        <w:rPr>
          <w:rFonts w:ascii="Times New Roman" w:hAnsi="Times New Roman" w:cs="Times New Roman"/>
          <w:color w:val="auto"/>
          <w:sz w:val="28"/>
          <w:szCs w:val="28"/>
        </w:rPr>
        <w:t>at</w:t>
      </w:r>
      <w:r>
        <w:rPr>
          <w:rFonts w:ascii="Times New Roman" w:hAnsi="Times New Roman" w:cs="Times New Roman"/>
          <w:color w:val="auto"/>
          <w:sz w:val="28"/>
          <w:szCs w:val="28"/>
          <w:lang w:val="uk-UA"/>
        </w:rPr>
        <w:t>.</w:t>
      </w:r>
      <w:r>
        <w:rPr>
          <w:rFonts w:ascii="Times New Roman" w:hAnsi="Times New Roman" w:cs="Times New Roman"/>
          <w:color w:val="auto"/>
          <w:sz w:val="28"/>
          <w:szCs w:val="28"/>
        </w:rPr>
        <w:t>ua</w:t>
      </w:r>
      <w:r>
        <w:rPr>
          <w:rFonts w:ascii="Times New Roman" w:hAnsi="Times New Roman" w:cs="Times New Roman"/>
          <w:color w:val="auto"/>
          <w:sz w:val="28"/>
          <w:szCs w:val="28"/>
          <w:lang w:val="uk-UA"/>
        </w:rPr>
        <w:t>)</w:t>
      </w:r>
    </w:p>
    <w:p w:rsidR="007310BA" w:rsidRDefault="007310BA" w:rsidP="009B5D22">
      <w:pPr>
        <w:widowControl/>
        <w:spacing w:line="360"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7310BA" w:rsidRDefault="007310BA" w:rsidP="009B5D22">
      <w:pPr>
        <w:widowControl/>
        <w:spacing w:line="360" w:lineRule="auto"/>
        <w:rPr>
          <w:rFonts w:ascii="Times New Roman" w:hAnsi="Times New Roman" w:cs="Times New Roman"/>
          <w:color w:val="auto"/>
          <w:sz w:val="28"/>
          <w:szCs w:val="28"/>
          <w:lang w:val="uk-UA"/>
        </w:rPr>
      </w:pPr>
    </w:p>
    <w:p w:rsidR="007310BA" w:rsidRDefault="007310BA" w:rsidP="009B5D22">
      <w:pPr>
        <w:widowControl/>
        <w:spacing w:line="360" w:lineRule="auto"/>
        <w:rPr>
          <w:rFonts w:ascii="Times New Roman" w:hAnsi="Times New Roman" w:cs="Times New Roman"/>
          <w:color w:val="auto"/>
          <w:sz w:val="28"/>
          <w:szCs w:val="28"/>
          <w:lang w:val="uk-UA"/>
        </w:rPr>
      </w:pPr>
      <w:r>
        <w:rPr>
          <w:noProof/>
          <w:lang w:val="uk-UA" w:eastAsia="uk-UA"/>
        </w:rPr>
        <w:pict>
          <v:shape id="_x0000_s1027" type="#_x0000_t75" alt="" style="position:absolute;margin-left:117pt;margin-top:6.6pt;width:2in;height:54pt;z-index:-251657216" o:allowoverlap="f">
            <v:imagedata r:id="rId7" r:href="rId9"/>
          </v:shape>
        </w:pict>
      </w:r>
    </w:p>
    <w:p w:rsidR="007310BA" w:rsidRPr="00666D4B" w:rsidRDefault="007310BA" w:rsidP="009B5D22">
      <w:pPr>
        <w:widowControl/>
        <w:spacing w:line="360"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uk-UA"/>
        </w:rPr>
        <w:t xml:space="preserve">                      Директор               </w:t>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t xml:space="preserve">       </w:t>
      </w:r>
      <w:r>
        <w:rPr>
          <w:rFonts w:ascii="Times New Roman" w:hAnsi="Times New Roman" w:cs="Times New Roman"/>
          <w:color w:val="auto"/>
          <w:sz w:val="28"/>
          <w:szCs w:val="28"/>
          <w:lang w:val="ru-RU"/>
        </w:rPr>
        <w:t>Леонід МАРТИНЮК</w:t>
      </w: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lang w:val="uk-UA"/>
        </w:rPr>
      </w:pPr>
    </w:p>
    <w:p w:rsidR="007310BA" w:rsidRDefault="007310BA" w:rsidP="009B5D22">
      <w:pPr>
        <w:widowControl/>
        <w:rPr>
          <w:rFonts w:ascii="Times New Roman" w:hAnsi="Times New Roman" w:cs="Times New Roman"/>
          <w:color w:val="auto"/>
          <w:sz w:val="28"/>
          <w:szCs w:val="28"/>
          <w:lang w:val="uk-UA"/>
        </w:rPr>
      </w:pPr>
    </w:p>
    <w:p w:rsidR="007310BA" w:rsidRDefault="007310BA" w:rsidP="0013668C">
      <w:pPr>
        <w:widowControl/>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Додаток4</w:t>
      </w:r>
    </w:p>
    <w:p w:rsidR="007310BA" w:rsidRPr="00447C29" w:rsidRDefault="007310BA" w:rsidP="00C43652">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7310BA" w:rsidRDefault="007310BA" w:rsidP="00C43652">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до освітньої програми</w:t>
      </w:r>
    </w:p>
    <w:p w:rsidR="007310BA" w:rsidRDefault="007310BA" w:rsidP="009B5D22">
      <w:pPr>
        <w:rPr>
          <w:rFonts w:ascii="Times New Roman" w:hAnsi="Times New Roman" w:cs="Times New Roman"/>
          <w:b/>
          <w:bCs/>
          <w:lang w:val="ru-RU"/>
        </w:rPr>
      </w:pPr>
      <w:r>
        <w:rPr>
          <w:rFonts w:ascii="Times New Roman" w:hAnsi="Times New Roman" w:cs="Times New Roman"/>
          <w:b/>
          <w:bCs/>
          <w:lang w:val="ru-RU"/>
        </w:rPr>
        <w:t xml:space="preserve">                                                        </w:t>
      </w:r>
    </w:p>
    <w:p w:rsidR="007310BA" w:rsidRPr="00666D4B" w:rsidRDefault="007310BA" w:rsidP="0013668C">
      <w:pPr>
        <w:outlineLvl w:val="0"/>
        <w:rPr>
          <w:rFonts w:ascii="Times New Roman" w:hAnsi="Times New Roman" w:cs="Times New Roman"/>
          <w:b/>
          <w:bCs/>
          <w:lang w:val="ru-RU"/>
        </w:rPr>
      </w:pPr>
      <w:r>
        <w:rPr>
          <w:rFonts w:ascii="Times New Roman" w:hAnsi="Times New Roman" w:cs="Times New Roman"/>
          <w:b/>
          <w:bCs/>
          <w:lang w:val="ru-RU"/>
        </w:rPr>
        <w:t xml:space="preserve">                                                                      </w:t>
      </w:r>
      <w:r w:rsidRPr="00666D4B">
        <w:rPr>
          <w:rFonts w:ascii="Times New Roman" w:hAnsi="Times New Roman" w:cs="Times New Roman"/>
          <w:b/>
          <w:bCs/>
          <w:lang w:val="ru-RU"/>
        </w:rPr>
        <w:t xml:space="preserve">Навчальний план </w:t>
      </w:r>
      <w:r>
        <w:rPr>
          <w:rFonts w:ascii="Times New Roman" w:hAnsi="Times New Roman" w:cs="Times New Roman"/>
          <w:b/>
          <w:bCs/>
          <w:lang w:val="ru-RU"/>
        </w:rPr>
        <w:t xml:space="preserve"> </w:t>
      </w:r>
    </w:p>
    <w:p w:rsidR="007310BA" w:rsidRDefault="007310BA" w:rsidP="009B5D22">
      <w:pPr>
        <w:rPr>
          <w:rFonts w:ascii="Times New Roman" w:hAnsi="Times New Roman" w:cs="Times New Roman"/>
          <w:b/>
          <w:bCs/>
          <w:lang w:val="ru-RU"/>
        </w:rPr>
      </w:pPr>
      <w:r>
        <w:rPr>
          <w:rFonts w:ascii="Times New Roman" w:hAnsi="Times New Roman" w:cs="Times New Roman"/>
          <w:b/>
          <w:bCs/>
          <w:lang w:val="ru-RU"/>
        </w:rPr>
        <w:t xml:space="preserve">                                                 для 10, 11 класів  Вільхівського ліцею </w:t>
      </w:r>
    </w:p>
    <w:p w:rsidR="007310BA" w:rsidRDefault="007310BA" w:rsidP="0013668C">
      <w:pPr>
        <w:outlineLvl w:val="0"/>
        <w:rPr>
          <w:rFonts w:ascii="Times New Roman" w:hAnsi="Times New Roman" w:cs="Times New Roman"/>
          <w:b/>
          <w:bCs/>
          <w:lang w:val="ru-RU"/>
        </w:rPr>
      </w:pPr>
      <w:r>
        <w:rPr>
          <w:rFonts w:ascii="Times New Roman" w:hAnsi="Times New Roman" w:cs="Times New Roman"/>
          <w:b/>
          <w:bCs/>
          <w:lang w:val="ru-RU"/>
        </w:rPr>
        <w:t xml:space="preserve">                                                  Горохівської МР Луцького району</w:t>
      </w:r>
    </w:p>
    <w:p w:rsidR="007310BA" w:rsidRDefault="007310BA" w:rsidP="0013668C">
      <w:pPr>
        <w:outlineLvl w:val="0"/>
        <w:rPr>
          <w:rFonts w:ascii="Times New Roman" w:hAnsi="Times New Roman" w:cs="Times New Roman"/>
          <w:b/>
          <w:bCs/>
          <w:lang w:val="ru-RU"/>
        </w:rPr>
      </w:pPr>
      <w:r>
        <w:rPr>
          <w:rFonts w:ascii="Times New Roman" w:hAnsi="Times New Roman" w:cs="Times New Roman"/>
          <w:b/>
          <w:bCs/>
          <w:lang w:val="ru-RU"/>
        </w:rPr>
        <w:t xml:space="preserve">                                                               Волинської області </w:t>
      </w:r>
    </w:p>
    <w:p w:rsidR="007310BA" w:rsidRDefault="007310BA" w:rsidP="009B5D22">
      <w:pPr>
        <w:rPr>
          <w:rFonts w:ascii="Times New Roman" w:hAnsi="Times New Roman" w:cs="Times New Roman"/>
          <w:b/>
          <w:bCs/>
          <w:lang w:val="ru-RU"/>
        </w:rPr>
      </w:pPr>
      <w:r>
        <w:rPr>
          <w:rFonts w:ascii="Times New Roman" w:hAnsi="Times New Roman" w:cs="Times New Roman"/>
          <w:b/>
          <w:bCs/>
          <w:lang w:val="ru-RU"/>
        </w:rPr>
        <w:t xml:space="preserve">                                                                    на 2024-2025</w:t>
      </w:r>
      <w:r w:rsidRPr="00666D4B">
        <w:rPr>
          <w:rFonts w:ascii="Times New Roman" w:hAnsi="Times New Roman" w:cs="Times New Roman"/>
          <w:b/>
          <w:bCs/>
          <w:lang w:val="ru-RU"/>
        </w:rPr>
        <w:t>н. р.</w:t>
      </w:r>
    </w:p>
    <w:p w:rsidR="007310BA" w:rsidRPr="00666D4B" w:rsidRDefault="007310BA" w:rsidP="009B5D22">
      <w:pPr>
        <w:rPr>
          <w:rFonts w:ascii="Times New Roman" w:hAnsi="Times New Roman" w:cs="Times New Roman"/>
          <w:b/>
          <w:bCs/>
          <w:lang w:val="ru-RU"/>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7"/>
        <w:gridCol w:w="1987"/>
        <w:gridCol w:w="1842"/>
        <w:gridCol w:w="1701"/>
      </w:tblGrid>
      <w:tr w:rsidR="007310BA" w:rsidRPr="0013668C">
        <w:trPr>
          <w:trHeight w:val="449"/>
        </w:trPr>
        <w:tc>
          <w:tcPr>
            <w:tcW w:w="4217" w:type="dxa"/>
            <w:vMerge w:val="restart"/>
            <w:vAlign w:val="center"/>
          </w:tcPr>
          <w:p w:rsidR="007310BA" w:rsidRPr="0093227F" w:rsidRDefault="007310BA" w:rsidP="009B5D22">
            <w:pPr>
              <w:rPr>
                <w:rFonts w:ascii="Times New Roman" w:hAnsi="Times New Roman" w:cs="Times New Roman"/>
                <w:b/>
                <w:bCs/>
              </w:rPr>
            </w:pPr>
            <w:r w:rsidRPr="0093227F">
              <w:rPr>
                <w:rFonts w:ascii="Times New Roman" w:hAnsi="Times New Roman" w:cs="Times New Roman"/>
                <w:b/>
                <w:bCs/>
              </w:rPr>
              <w:t>Предмети</w:t>
            </w:r>
          </w:p>
        </w:tc>
        <w:tc>
          <w:tcPr>
            <w:tcW w:w="5530" w:type="dxa"/>
            <w:gridSpan w:val="3"/>
          </w:tcPr>
          <w:p w:rsidR="007310BA" w:rsidRPr="0093227F" w:rsidRDefault="007310BA" w:rsidP="009B5D22">
            <w:pPr>
              <w:rPr>
                <w:rFonts w:ascii="Times New Roman" w:hAnsi="Times New Roman" w:cs="Times New Roman"/>
                <w:b/>
                <w:bCs/>
                <w:lang w:val="ru-RU"/>
              </w:rPr>
            </w:pPr>
            <w:r w:rsidRPr="0093227F">
              <w:rPr>
                <w:rFonts w:ascii="Times New Roman" w:hAnsi="Times New Roman" w:cs="Times New Roman"/>
                <w:b/>
                <w:bCs/>
                <w:lang w:val="ru-RU"/>
              </w:rPr>
              <w:t>Кількість годин на тиждень у класах</w:t>
            </w:r>
          </w:p>
        </w:tc>
      </w:tr>
      <w:tr w:rsidR="007310BA" w:rsidRPr="0093227F">
        <w:trPr>
          <w:trHeight w:val="413"/>
        </w:trPr>
        <w:tc>
          <w:tcPr>
            <w:tcW w:w="4217" w:type="dxa"/>
            <w:vMerge/>
            <w:vAlign w:val="center"/>
          </w:tcPr>
          <w:p w:rsidR="007310BA" w:rsidRPr="0093227F" w:rsidRDefault="007310BA" w:rsidP="009B5D22">
            <w:pPr>
              <w:rPr>
                <w:rFonts w:ascii="Times New Roman" w:hAnsi="Times New Roman" w:cs="Times New Roman"/>
                <w:b/>
                <w:bCs/>
                <w:lang w:val="ru-RU"/>
              </w:rPr>
            </w:pPr>
          </w:p>
        </w:tc>
        <w:tc>
          <w:tcPr>
            <w:tcW w:w="1987" w:type="dxa"/>
            <w:vAlign w:val="center"/>
          </w:tcPr>
          <w:p w:rsidR="007310BA" w:rsidRPr="0093227F" w:rsidRDefault="007310BA" w:rsidP="009B5D22">
            <w:pPr>
              <w:rPr>
                <w:rFonts w:ascii="Times New Roman" w:hAnsi="Times New Roman" w:cs="Times New Roman"/>
                <w:b/>
                <w:bCs/>
                <w:lang w:val="ru-RU"/>
              </w:rPr>
            </w:pPr>
            <w:r w:rsidRPr="0093227F">
              <w:rPr>
                <w:rFonts w:ascii="Times New Roman" w:hAnsi="Times New Roman" w:cs="Times New Roman"/>
                <w:b/>
                <w:bCs/>
                <w:lang w:val="ru-RU"/>
              </w:rPr>
              <w:t>10 клас</w:t>
            </w:r>
          </w:p>
        </w:tc>
        <w:tc>
          <w:tcPr>
            <w:tcW w:w="1842" w:type="dxa"/>
            <w:vAlign w:val="center"/>
          </w:tcPr>
          <w:p w:rsidR="007310BA" w:rsidRPr="0093227F" w:rsidRDefault="007310BA" w:rsidP="009B5D22">
            <w:pPr>
              <w:rPr>
                <w:rFonts w:ascii="Times New Roman" w:hAnsi="Times New Roman" w:cs="Times New Roman"/>
                <w:b/>
                <w:bCs/>
                <w:lang w:val="ru-RU"/>
              </w:rPr>
            </w:pPr>
            <w:r w:rsidRPr="0093227F">
              <w:rPr>
                <w:rFonts w:ascii="Times New Roman" w:hAnsi="Times New Roman" w:cs="Times New Roman"/>
                <w:b/>
                <w:bCs/>
                <w:lang w:val="ru-RU"/>
              </w:rPr>
              <w:t>11 клас</w:t>
            </w:r>
          </w:p>
        </w:tc>
        <w:tc>
          <w:tcPr>
            <w:tcW w:w="1701" w:type="dxa"/>
            <w:vAlign w:val="center"/>
          </w:tcPr>
          <w:p w:rsidR="007310BA" w:rsidRPr="0093227F" w:rsidRDefault="007310BA" w:rsidP="009B5D22">
            <w:pPr>
              <w:rPr>
                <w:rFonts w:ascii="Times New Roman" w:hAnsi="Times New Roman" w:cs="Times New Roman"/>
                <w:b/>
                <w:bCs/>
                <w:lang w:val="ru-RU"/>
              </w:rPr>
            </w:pPr>
            <w:r w:rsidRPr="0093227F">
              <w:rPr>
                <w:rFonts w:ascii="Times New Roman" w:hAnsi="Times New Roman" w:cs="Times New Roman"/>
                <w:b/>
                <w:bCs/>
                <w:lang w:val="ru-RU"/>
              </w:rPr>
              <w:t>Разом</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b/>
                <w:bCs/>
              </w:rPr>
              <w:t>Базові предмети</w:t>
            </w:r>
          </w:p>
        </w:tc>
        <w:tc>
          <w:tcPr>
            <w:tcW w:w="1987" w:type="dxa"/>
            <w:vAlign w:val="center"/>
          </w:tcPr>
          <w:p w:rsidR="007310BA" w:rsidRPr="0093227F" w:rsidRDefault="007310BA" w:rsidP="009B5D22">
            <w:pPr>
              <w:rPr>
                <w:rFonts w:ascii="Times New Roman" w:hAnsi="Times New Roman" w:cs="Times New Roman"/>
                <w:b/>
                <w:bCs/>
              </w:rPr>
            </w:pPr>
            <w:r w:rsidRPr="0093227F">
              <w:rPr>
                <w:rFonts w:ascii="Times New Roman" w:hAnsi="Times New Roman" w:cs="Times New Roman"/>
                <w:b/>
                <w:bCs/>
              </w:rPr>
              <w:t>27</w:t>
            </w:r>
          </w:p>
        </w:tc>
        <w:tc>
          <w:tcPr>
            <w:tcW w:w="1842" w:type="dxa"/>
            <w:vAlign w:val="center"/>
          </w:tcPr>
          <w:p w:rsidR="007310BA" w:rsidRPr="0093227F" w:rsidRDefault="007310BA" w:rsidP="009B5D22">
            <w:pPr>
              <w:rPr>
                <w:rFonts w:ascii="Times New Roman" w:hAnsi="Times New Roman" w:cs="Times New Roman"/>
                <w:b/>
                <w:bCs/>
              </w:rPr>
            </w:pPr>
            <w:r w:rsidRPr="0093227F">
              <w:rPr>
                <w:rFonts w:ascii="Times New Roman" w:hAnsi="Times New Roman" w:cs="Times New Roman"/>
                <w:b/>
                <w:bCs/>
              </w:rPr>
              <w:t>26</w:t>
            </w:r>
          </w:p>
        </w:tc>
        <w:tc>
          <w:tcPr>
            <w:tcW w:w="1701" w:type="dxa"/>
          </w:tcPr>
          <w:p w:rsidR="007310BA" w:rsidRPr="0093227F" w:rsidRDefault="007310BA" w:rsidP="009B5D22">
            <w:pPr>
              <w:rPr>
                <w:rFonts w:ascii="Times New Roman" w:hAnsi="Times New Roman" w:cs="Times New Roman"/>
                <w:b/>
                <w:bCs/>
              </w:rPr>
            </w:pPr>
            <w:r w:rsidRPr="0093227F">
              <w:rPr>
                <w:rFonts w:ascii="Times New Roman" w:hAnsi="Times New Roman" w:cs="Times New Roman"/>
                <w:b/>
                <w:bCs/>
              </w:rPr>
              <w:t>53</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Українська мова</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4</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Українська література</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4</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Зарубіжна література</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Іноземна мова (англійська)</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4</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Історія України</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1,5</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1,5</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3</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Всесвітня історія</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r>
      <w:tr w:rsidR="007310BA" w:rsidRPr="0093227F">
        <w:trPr>
          <w:trHeight w:val="265"/>
        </w:trPr>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Громадянська освіта</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r>
      <w:tr w:rsidR="007310BA" w:rsidRPr="0093227F">
        <w:tc>
          <w:tcPr>
            <w:tcW w:w="4217" w:type="dxa"/>
            <w:vAlign w:val="center"/>
          </w:tcPr>
          <w:p w:rsidR="007310BA" w:rsidRPr="0093227F" w:rsidRDefault="007310BA" w:rsidP="009B5D22">
            <w:pPr>
              <w:rPr>
                <w:rFonts w:ascii="Times New Roman" w:hAnsi="Times New Roman" w:cs="Times New Roman"/>
                <w:lang w:val="ru-RU"/>
              </w:rPr>
            </w:pPr>
            <w:r w:rsidRPr="0093227F">
              <w:rPr>
                <w:rFonts w:ascii="Times New Roman" w:hAnsi="Times New Roman" w:cs="Times New Roman"/>
                <w:lang w:val="ru-RU"/>
              </w:rPr>
              <w:t>Математика (алгебра і початки аналізу та геометрія)</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3</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3</w:t>
            </w:r>
          </w:p>
        </w:tc>
        <w:tc>
          <w:tcPr>
            <w:tcW w:w="1701"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6</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Біологія і екологія</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4</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Географія</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1,5</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2,5</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Фізика і астрономія</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3</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4</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7</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Хімія</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1,5</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2</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3,5</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Фізична культура</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3</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3</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6</w:t>
            </w:r>
          </w:p>
        </w:tc>
      </w:tr>
      <w:tr w:rsidR="007310BA" w:rsidRPr="0093227F">
        <w:tc>
          <w:tcPr>
            <w:tcW w:w="4217" w:type="dxa"/>
            <w:vAlign w:val="center"/>
          </w:tcPr>
          <w:p w:rsidR="007310BA" w:rsidRPr="00791F8D" w:rsidRDefault="007310BA" w:rsidP="009B5D22">
            <w:pPr>
              <w:rPr>
                <w:rFonts w:ascii="Times New Roman" w:hAnsi="Times New Roman" w:cs="Times New Roman"/>
                <w:lang w:val="uk-UA"/>
              </w:rPr>
            </w:pPr>
            <w:r w:rsidRPr="0093227F">
              <w:rPr>
                <w:rFonts w:ascii="Times New Roman" w:hAnsi="Times New Roman" w:cs="Times New Roman"/>
              </w:rPr>
              <w:t xml:space="preserve">Захист </w:t>
            </w:r>
            <w:r>
              <w:rPr>
                <w:rFonts w:ascii="Times New Roman" w:hAnsi="Times New Roman" w:cs="Times New Roman"/>
                <w:lang w:val="uk-UA"/>
              </w:rPr>
              <w:t>України</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1,5</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1,5</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3</w:t>
            </w:r>
          </w:p>
        </w:tc>
      </w:tr>
      <w:tr w:rsidR="007310BA" w:rsidRPr="0093227F">
        <w:trPr>
          <w:trHeight w:val="397"/>
        </w:trPr>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b/>
                <w:bCs/>
              </w:rPr>
              <w:t>Вибірково – обов’язкові предмети</w:t>
            </w:r>
          </w:p>
        </w:tc>
        <w:tc>
          <w:tcPr>
            <w:tcW w:w="1987" w:type="dxa"/>
            <w:vAlign w:val="center"/>
          </w:tcPr>
          <w:p w:rsidR="007310BA" w:rsidRPr="0093227F" w:rsidRDefault="007310BA" w:rsidP="009B5D22">
            <w:pPr>
              <w:rPr>
                <w:rFonts w:ascii="Times New Roman" w:hAnsi="Times New Roman" w:cs="Times New Roman"/>
                <w:b/>
                <w:bCs/>
              </w:rPr>
            </w:pPr>
            <w:r w:rsidRPr="0093227F">
              <w:rPr>
                <w:rFonts w:ascii="Times New Roman" w:hAnsi="Times New Roman" w:cs="Times New Roman"/>
                <w:b/>
                <w:bCs/>
              </w:rPr>
              <w:t>3</w:t>
            </w:r>
          </w:p>
        </w:tc>
        <w:tc>
          <w:tcPr>
            <w:tcW w:w="1842" w:type="dxa"/>
            <w:vAlign w:val="center"/>
          </w:tcPr>
          <w:p w:rsidR="007310BA" w:rsidRPr="0093227F" w:rsidRDefault="007310BA" w:rsidP="009B5D22">
            <w:pPr>
              <w:rPr>
                <w:rFonts w:ascii="Times New Roman" w:hAnsi="Times New Roman" w:cs="Times New Roman"/>
                <w:b/>
                <w:bCs/>
              </w:rPr>
            </w:pPr>
            <w:r w:rsidRPr="0093227F">
              <w:rPr>
                <w:rFonts w:ascii="Times New Roman" w:hAnsi="Times New Roman" w:cs="Times New Roman"/>
                <w:b/>
                <w:bCs/>
              </w:rPr>
              <w:t>3</w:t>
            </w:r>
          </w:p>
        </w:tc>
        <w:tc>
          <w:tcPr>
            <w:tcW w:w="1701" w:type="dxa"/>
          </w:tcPr>
          <w:p w:rsidR="007310BA" w:rsidRPr="0093227F" w:rsidRDefault="007310BA" w:rsidP="009B5D22">
            <w:pPr>
              <w:rPr>
                <w:rFonts w:ascii="Times New Roman" w:hAnsi="Times New Roman" w:cs="Times New Roman"/>
                <w:b/>
                <w:bCs/>
              </w:rPr>
            </w:pPr>
            <w:r w:rsidRPr="0093227F">
              <w:rPr>
                <w:rFonts w:ascii="Times New Roman" w:hAnsi="Times New Roman" w:cs="Times New Roman"/>
                <w:b/>
                <w:bCs/>
              </w:rPr>
              <w:t>6</w:t>
            </w:r>
          </w:p>
        </w:tc>
      </w:tr>
      <w:tr w:rsidR="007310BA" w:rsidRPr="0093227F">
        <w:trPr>
          <w:trHeight w:val="261"/>
        </w:trPr>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Інформатика</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1</w:t>
            </w:r>
          </w:p>
        </w:tc>
        <w:tc>
          <w:tcPr>
            <w:tcW w:w="1842" w:type="dxa"/>
            <w:vAlign w:val="center"/>
          </w:tcPr>
          <w:p w:rsidR="007310BA" w:rsidRPr="0093227F" w:rsidRDefault="007310BA" w:rsidP="009B5D22">
            <w:pPr>
              <w:rPr>
                <w:rFonts w:ascii="Times New Roman" w:hAnsi="Times New Roman" w:cs="Times New Roman"/>
              </w:rPr>
            </w:pPr>
            <w:r>
              <w:rPr>
                <w:rFonts w:ascii="Times New Roman" w:hAnsi="Times New Roman" w:cs="Times New Roman"/>
              </w:rPr>
              <w:t>1</w:t>
            </w:r>
          </w:p>
        </w:tc>
        <w:tc>
          <w:tcPr>
            <w:tcW w:w="1701" w:type="dxa"/>
          </w:tcPr>
          <w:p w:rsidR="007310BA" w:rsidRPr="0093227F" w:rsidRDefault="007310BA" w:rsidP="009B5D22">
            <w:pPr>
              <w:rPr>
                <w:rFonts w:ascii="Times New Roman" w:hAnsi="Times New Roman" w:cs="Times New Roman"/>
              </w:rPr>
            </w:pPr>
            <w:r>
              <w:rPr>
                <w:rFonts w:ascii="Times New Roman" w:hAnsi="Times New Roman" w:cs="Times New Roman"/>
              </w:rPr>
              <w:t>2</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Мистецтво</w:t>
            </w:r>
          </w:p>
        </w:tc>
        <w:tc>
          <w:tcPr>
            <w:tcW w:w="1987" w:type="dxa"/>
            <w:vAlign w:val="center"/>
          </w:tcPr>
          <w:p w:rsidR="007310BA" w:rsidRPr="00C51EDE" w:rsidRDefault="007310BA" w:rsidP="009B5D22">
            <w:pPr>
              <w:rPr>
                <w:rFonts w:ascii="Times New Roman" w:hAnsi="Times New Roman" w:cs="Times New Roman"/>
                <w:lang w:val="uk-UA"/>
              </w:rPr>
            </w:pPr>
          </w:p>
        </w:tc>
        <w:tc>
          <w:tcPr>
            <w:tcW w:w="1842" w:type="dxa"/>
            <w:vAlign w:val="center"/>
          </w:tcPr>
          <w:p w:rsidR="007310BA" w:rsidRPr="0093227F" w:rsidRDefault="007310BA" w:rsidP="009B5D22">
            <w:pPr>
              <w:rPr>
                <w:rFonts w:ascii="Times New Roman" w:hAnsi="Times New Roman" w:cs="Times New Roman"/>
              </w:rPr>
            </w:pPr>
          </w:p>
        </w:tc>
        <w:tc>
          <w:tcPr>
            <w:tcW w:w="1701" w:type="dxa"/>
          </w:tcPr>
          <w:p w:rsidR="007310BA" w:rsidRPr="0093227F" w:rsidRDefault="007310BA" w:rsidP="009B5D22">
            <w:pPr>
              <w:rPr>
                <w:rFonts w:ascii="Times New Roman" w:hAnsi="Times New Roman" w:cs="Times New Roman"/>
              </w:rPr>
            </w:pPr>
          </w:p>
        </w:tc>
      </w:tr>
      <w:tr w:rsidR="007310BA" w:rsidRPr="0093227F">
        <w:tc>
          <w:tcPr>
            <w:tcW w:w="4217" w:type="dxa"/>
            <w:vAlign w:val="center"/>
          </w:tcPr>
          <w:p w:rsidR="007310BA" w:rsidRPr="00C51EDE" w:rsidRDefault="007310BA" w:rsidP="009B5D22">
            <w:pPr>
              <w:rPr>
                <w:rFonts w:ascii="Times New Roman" w:hAnsi="Times New Roman" w:cs="Times New Roman"/>
                <w:lang w:val="uk-UA"/>
              </w:rPr>
            </w:pPr>
            <w:r>
              <w:rPr>
                <w:rFonts w:ascii="Times New Roman" w:hAnsi="Times New Roman" w:cs="Times New Roman"/>
                <w:lang w:val="uk-UA"/>
              </w:rPr>
              <w:t>Технології</w:t>
            </w:r>
          </w:p>
        </w:tc>
        <w:tc>
          <w:tcPr>
            <w:tcW w:w="1987" w:type="dxa"/>
            <w:vAlign w:val="center"/>
          </w:tcPr>
          <w:p w:rsidR="007310BA" w:rsidRPr="0093227F" w:rsidRDefault="007310BA" w:rsidP="009B5D22">
            <w:pPr>
              <w:rPr>
                <w:rFonts w:ascii="Times New Roman" w:hAnsi="Times New Roman" w:cs="Times New Roman"/>
              </w:rPr>
            </w:pPr>
            <w:r>
              <w:rPr>
                <w:rFonts w:ascii="Times New Roman" w:hAnsi="Times New Roman" w:cs="Times New Roman"/>
              </w:rPr>
              <w:t>2</w:t>
            </w:r>
          </w:p>
        </w:tc>
        <w:tc>
          <w:tcPr>
            <w:tcW w:w="1842" w:type="dxa"/>
            <w:vAlign w:val="center"/>
          </w:tcPr>
          <w:p w:rsidR="007310BA" w:rsidRPr="00791F8D" w:rsidRDefault="007310BA" w:rsidP="009B5D22">
            <w:pPr>
              <w:rPr>
                <w:rFonts w:ascii="Times New Roman" w:hAnsi="Times New Roman" w:cs="Times New Roman"/>
                <w:lang w:val="uk-UA"/>
              </w:rPr>
            </w:pPr>
            <w:r>
              <w:rPr>
                <w:rFonts w:ascii="Times New Roman" w:hAnsi="Times New Roman" w:cs="Times New Roman"/>
                <w:lang w:val="uk-UA"/>
              </w:rPr>
              <w:t>2</w:t>
            </w:r>
          </w:p>
        </w:tc>
        <w:tc>
          <w:tcPr>
            <w:tcW w:w="1701" w:type="dxa"/>
          </w:tcPr>
          <w:p w:rsidR="007310BA" w:rsidRPr="00791F8D" w:rsidRDefault="007310BA" w:rsidP="009B5D22">
            <w:pPr>
              <w:rPr>
                <w:rFonts w:ascii="Times New Roman" w:hAnsi="Times New Roman" w:cs="Times New Roman"/>
                <w:lang w:val="uk-UA"/>
              </w:rPr>
            </w:pPr>
            <w:r>
              <w:rPr>
                <w:rFonts w:ascii="Times New Roman" w:hAnsi="Times New Roman" w:cs="Times New Roman"/>
                <w:lang w:val="uk-UA"/>
              </w:rPr>
              <w:t>4</w:t>
            </w:r>
          </w:p>
        </w:tc>
      </w:tr>
      <w:tr w:rsidR="007310BA" w:rsidRPr="00455321">
        <w:tc>
          <w:tcPr>
            <w:tcW w:w="4217" w:type="dxa"/>
            <w:vAlign w:val="center"/>
          </w:tcPr>
          <w:p w:rsidR="007310BA" w:rsidRPr="0093227F" w:rsidRDefault="007310BA" w:rsidP="009B5D22">
            <w:pPr>
              <w:rPr>
                <w:rFonts w:ascii="Times New Roman" w:hAnsi="Times New Roman" w:cs="Times New Roman"/>
                <w:lang w:val="ru-RU"/>
              </w:rPr>
            </w:pPr>
            <w:r w:rsidRPr="0093227F">
              <w:rPr>
                <w:rFonts w:ascii="Times New Roman" w:hAnsi="Times New Roman" w:cs="Times New Roman"/>
                <w:b/>
                <w:bCs/>
                <w:lang w:val="ru-RU"/>
              </w:rPr>
              <w:t xml:space="preserve">Додаткові години </w:t>
            </w:r>
            <w:r w:rsidRPr="0093227F">
              <w:rPr>
                <w:rFonts w:ascii="Times New Roman" w:hAnsi="Times New Roman" w:cs="Times New Roman"/>
                <w:lang w:val="ru-RU"/>
              </w:rPr>
              <w:t xml:space="preserve">на профільні </w:t>
            </w:r>
          </w:p>
          <w:p w:rsidR="007310BA" w:rsidRPr="0093227F" w:rsidRDefault="007310BA" w:rsidP="009B5D22">
            <w:pPr>
              <w:rPr>
                <w:rFonts w:ascii="Times New Roman" w:hAnsi="Times New Roman" w:cs="Times New Roman"/>
                <w:b/>
                <w:bCs/>
                <w:lang w:val="ru-RU"/>
              </w:rPr>
            </w:pPr>
            <w:r w:rsidRPr="0093227F">
              <w:rPr>
                <w:rFonts w:ascii="Times New Roman" w:hAnsi="Times New Roman" w:cs="Times New Roman"/>
                <w:lang w:val="ru-RU"/>
              </w:rPr>
              <w:t>предмети, окремі базові предмети, спеціальні курси, факультативні курси та індивідуальні заняття</w:t>
            </w:r>
          </w:p>
        </w:tc>
        <w:tc>
          <w:tcPr>
            <w:tcW w:w="1987" w:type="dxa"/>
            <w:vAlign w:val="center"/>
          </w:tcPr>
          <w:p w:rsidR="007310BA" w:rsidRPr="00455321" w:rsidRDefault="007310BA" w:rsidP="009B5D22">
            <w:pPr>
              <w:spacing w:after="200" w:line="276" w:lineRule="auto"/>
              <w:rPr>
                <w:rFonts w:ascii="Times New Roman" w:hAnsi="Times New Roman" w:cs="Times New Roman"/>
                <w:b/>
                <w:bCs/>
                <w:lang w:val="ru-RU"/>
              </w:rPr>
            </w:pPr>
            <w:r>
              <w:rPr>
                <w:rFonts w:ascii="Times New Roman" w:hAnsi="Times New Roman" w:cs="Times New Roman"/>
                <w:b/>
                <w:bCs/>
                <w:lang w:val="ru-RU"/>
              </w:rPr>
              <w:t>2,5</w:t>
            </w:r>
          </w:p>
        </w:tc>
        <w:tc>
          <w:tcPr>
            <w:tcW w:w="1842" w:type="dxa"/>
            <w:vAlign w:val="center"/>
          </w:tcPr>
          <w:p w:rsidR="007310BA" w:rsidRPr="00455321" w:rsidRDefault="007310BA" w:rsidP="009035F1">
            <w:pPr>
              <w:spacing w:after="200" w:line="276" w:lineRule="auto"/>
              <w:rPr>
                <w:rFonts w:ascii="Times New Roman" w:hAnsi="Times New Roman" w:cs="Times New Roman"/>
                <w:b/>
                <w:bCs/>
                <w:lang w:val="ru-RU"/>
              </w:rPr>
            </w:pPr>
            <w:r>
              <w:rPr>
                <w:rFonts w:ascii="Times New Roman" w:hAnsi="Times New Roman" w:cs="Times New Roman"/>
                <w:b/>
                <w:bCs/>
                <w:lang w:val="ru-RU"/>
              </w:rPr>
              <w:t>2.5</w:t>
            </w:r>
          </w:p>
        </w:tc>
        <w:tc>
          <w:tcPr>
            <w:tcW w:w="1701" w:type="dxa"/>
            <w:vAlign w:val="center"/>
          </w:tcPr>
          <w:p w:rsidR="007310BA" w:rsidRPr="00455321" w:rsidRDefault="007310BA" w:rsidP="009B5D22">
            <w:pPr>
              <w:spacing w:after="200" w:line="276" w:lineRule="auto"/>
              <w:rPr>
                <w:rFonts w:ascii="Times New Roman" w:hAnsi="Times New Roman" w:cs="Times New Roman"/>
                <w:b/>
                <w:bCs/>
                <w:lang w:val="ru-RU"/>
              </w:rPr>
            </w:pPr>
            <w:r>
              <w:rPr>
                <w:rFonts w:ascii="Times New Roman" w:hAnsi="Times New Roman" w:cs="Times New Roman"/>
                <w:b/>
                <w:bCs/>
                <w:lang w:val="ru-RU"/>
              </w:rPr>
              <w:t>5</w:t>
            </w:r>
          </w:p>
        </w:tc>
      </w:tr>
      <w:tr w:rsidR="007310BA" w:rsidRPr="00455321">
        <w:tc>
          <w:tcPr>
            <w:tcW w:w="4217" w:type="dxa"/>
            <w:vAlign w:val="center"/>
          </w:tcPr>
          <w:p w:rsidR="007310BA" w:rsidRPr="00455321" w:rsidRDefault="007310BA" w:rsidP="009B5D22">
            <w:pPr>
              <w:rPr>
                <w:rFonts w:ascii="Times New Roman" w:hAnsi="Times New Roman" w:cs="Times New Roman"/>
                <w:b/>
                <w:bCs/>
                <w:lang w:val="ru-RU"/>
              </w:rPr>
            </w:pPr>
            <w:r w:rsidRPr="00455321">
              <w:rPr>
                <w:rFonts w:ascii="Times New Roman" w:hAnsi="Times New Roman" w:cs="Times New Roman"/>
                <w:b/>
                <w:bCs/>
                <w:lang w:val="ru-RU"/>
              </w:rPr>
              <w:t>Профільні предмети</w:t>
            </w:r>
          </w:p>
        </w:tc>
        <w:tc>
          <w:tcPr>
            <w:tcW w:w="1987" w:type="dxa"/>
            <w:vAlign w:val="center"/>
          </w:tcPr>
          <w:p w:rsidR="007310BA" w:rsidRPr="00455321" w:rsidRDefault="007310BA" w:rsidP="009B5D22">
            <w:pPr>
              <w:rPr>
                <w:rFonts w:ascii="Times New Roman" w:hAnsi="Times New Roman" w:cs="Times New Roman"/>
                <w:b/>
                <w:bCs/>
                <w:lang w:val="ru-RU"/>
              </w:rPr>
            </w:pPr>
            <w:r>
              <w:rPr>
                <w:rFonts w:ascii="Times New Roman" w:hAnsi="Times New Roman" w:cs="Times New Roman"/>
                <w:b/>
                <w:bCs/>
                <w:lang w:val="ru-RU"/>
              </w:rPr>
              <w:t>2</w:t>
            </w:r>
          </w:p>
        </w:tc>
        <w:tc>
          <w:tcPr>
            <w:tcW w:w="1842" w:type="dxa"/>
            <w:vAlign w:val="center"/>
          </w:tcPr>
          <w:p w:rsidR="007310BA" w:rsidRPr="00455321" w:rsidRDefault="007310BA" w:rsidP="009B5D22">
            <w:pPr>
              <w:rPr>
                <w:rFonts w:ascii="Times New Roman" w:hAnsi="Times New Roman" w:cs="Times New Roman"/>
                <w:b/>
                <w:bCs/>
                <w:lang w:val="ru-RU"/>
              </w:rPr>
            </w:pPr>
            <w:r>
              <w:rPr>
                <w:rFonts w:ascii="Times New Roman" w:hAnsi="Times New Roman" w:cs="Times New Roman"/>
                <w:b/>
                <w:bCs/>
                <w:lang w:val="ru-RU"/>
              </w:rPr>
              <w:t>2</w:t>
            </w:r>
          </w:p>
        </w:tc>
        <w:tc>
          <w:tcPr>
            <w:tcW w:w="1701" w:type="dxa"/>
          </w:tcPr>
          <w:p w:rsidR="007310BA" w:rsidRPr="00455321" w:rsidRDefault="007310BA" w:rsidP="009B5D22">
            <w:pPr>
              <w:rPr>
                <w:rFonts w:ascii="Times New Roman" w:hAnsi="Times New Roman" w:cs="Times New Roman"/>
                <w:b/>
                <w:bCs/>
                <w:lang w:val="ru-RU"/>
              </w:rPr>
            </w:pPr>
            <w:r>
              <w:rPr>
                <w:rFonts w:ascii="Times New Roman" w:hAnsi="Times New Roman" w:cs="Times New Roman"/>
                <w:b/>
                <w:bCs/>
                <w:lang w:val="ru-RU"/>
              </w:rPr>
              <w:t>4</w:t>
            </w:r>
          </w:p>
        </w:tc>
      </w:tr>
      <w:tr w:rsidR="007310BA" w:rsidRPr="00455321">
        <w:tc>
          <w:tcPr>
            <w:tcW w:w="4217" w:type="dxa"/>
            <w:vAlign w:val="center"/>
          </w:tcPr>
          <w:p w:rsidR="007310BA" w:rsidRPr="00455321" w:rsidRDefault="007310BA" w:rsidP="009B5D22">
            <w:pPr>
              <w:rPr>
                <w:rFonts w:ascii="Times New Roman" w:hAnsi="Times New Roman" w:cs="Times New Roman"/>
                <w:lang w:val="ru-RU"/>
              </w:rPr>
            </w:pPr>
            <w:r w:rsidRPr="00455321">
              <w:rPr>
                <w:rFonts w:ascii="Times New Roman" w:hAnsi="Times New Roman" w:cs="Times New Roman"/>
                <w:lang w:val="ru-RU"/>
              </w:rPr>
              <w:t>Українська мова</w:t>
            </w:r>
          </w:p>
        </w:tc>
        <w:tc>
          <w:tcPr>
            <w:tcW w:w="1987" w:type="dxa"/>
            <w:vAlign w:val="center"/>
          </w:tcPr>
          <w:p w:rsidR="007310BA" w:rsidRPr="00455321" w:rsidRDefault="007310BA" w:rsidP="009B5D22">
            <w:pPr>
              <w:rPr>
                <w:rFonts w:ascii="Times New Roman" w:hAnsi="Times New Roman" w:cs="Times New Roman"/>
                <w:lang w:val="ru-RU"/>
              </w:rPr>
            </w:pPr>
            <w:r w:rsidRPr="00455321">
              <w:rPr>
                <w:rFonts w:ascii="Times New Roman" w:hAnsi="Times New Roman" w:cs="Times New Roman"/>
                <w:lang w:val="ru-RU"/>
              </w:rPr>
              <w:t>2</w:t>
            </w:r>
          </w:p>
        </w:tc>
        <w:tc>
          <w:tcPr>
            <w:tcW w:w="1842" w:type="dxa"/>
            <w:vAlign w:val="center"/>
          </w:tcPr>
          <w:p w:rsidR="007310BA" w:rsidRPr="00455321" w:rsidRDefault="007310BA" w:rsidP="009B5D22">
            <w:pPr>
              <w:rPr>
                <w:rFonts w:ascii="Times New Roman" w:hAnsi="Times New Roman" w:cs="Times New Roman"/>
                <w:lang w:val="ru-RU"/>
              </w:rPr>
            </w:pPr>
            <w:r w:rsidRPr="00455321">
              <w:rPr>
                <w:rFonts w:ascii="Times New Roman" w:hAnsi="Times New Roman" w:cs="Times New Roman"/>
                <w:lang w:val="ru-RU"/>
              </w:rPr>
              <w:t>2</w:t>
            </w:r>
          </w:p>
        </w:tc>
        <w:tc>
          <w:tcPr>
            <w:tcW w:w="1701" w:type="dxa"/>
          </w:tcPr>
          <w:p w:rsidR="007310BA" w:rsidRPr="00455321" w:rsidRDefault="007310BA" w:rsidP="009B5D22">
            <w:pPr>
              <w:rPr>
                <w:rFonts w:ascii="Times New Roman" w:hAnsi="Times New Roman" w:cs="Times New Roman"/>
                <w:lang w:val="ru-RU"/>
              </w:rPr>
            </w:pPr>
            <w:r w:rsidRPr="00455321">
              <w:rPr>
                <w:rFonts w:ascii="Times New Roman" w:hAnsi="Times New Roman" w:cs="Times New Roman"/>
                <w:lang w:val="ru-RU"/>
              </w:rPr>
              <w:t>4</w:t>
            </w:r>
          </w:p>
        </w:tc>
      </w:tr>
      <w:tr w:rsidR="007310BA" w:rsidRPr="00455321">
        <w:tc>
          <w:tcPr>
            <w:tcW w:w="4217" w:type="dxa"/>
            <w:vAlign w:val="center"/>
          </w:tcPr>
          <w:p w:rsidR="007310BA" w:rsidRPr="00455321" w:rsidRDefault="007310BA" w:rsidP="009B5D22">
            <w:pPr>
              <w:rPr>
                <w:rFonts w:ascii="Times New Roman" w:hAnsi="Times New Roman" w:cs="Times New Roman"/>
                <w:b/>
                <w:bCs/>
                <w:lang w:val="ru-RU"/>
              </w:rPr>
            </w:pPr>
            <w:r w:rsidRPr="00455321">
              <w:rPr>
                <w:rFonts w:ascii="Times New Roman" w:hAnsi="Times New Roman" w:cs="Times New Roman"/>
                <w:b/>
                <w:bCs/>
                <w:lang w:val="ru-RU"/>
              </w:rPr>
              <w:t>Базові предмети</w:t>
            </w:r>
          </w:p>
        </w:tc>
        <w:tc>
          <w:tcPr>
            <w:tcW w:w="1987" w:type="dxa"/>
            <w:vAlign w:val="center"/>
          </w:tcPr>
          <w:p w:rsidR="007310BA" w:rsidRPr="00455321" w:rsidRDefault="007310BA" w:rsidP="009B5D22">
            <w:pPr>
              <w:rPr>
                <w:rFonts w:ascii="Times New Roman" w:hAnsi="Times New Roman" w:cs="Times New Roman"/>
                <w:b/>
                <w:bCs/>
                <w:lang w:val="ru-RU"/>
              </w:rPr>
            </w:pPr>
            <w:r>
              <w:rPr>
                <w:rFonts w:ascii="Times New Roman" w:hAnsi="Times New Roman" w:cs="Times New Roman"/>
                <w:b/>
                <w:bCs/>
                <w:lang w:val="ru-RU"/>
              </w:rPr>
              <w:t>0,5</w:t>
            </w:r>
          </w:p>
        </w:tc>
        <w:tc>
          <w:tcPr>
            <w:tcW w:w="1842" w:type="dxa"/>
            <w:vAlign w:val="center"/>
          </w:tcPr>
          <w:p w:rsidR="007310BA" w:rsidRPr="00455321" w:rsidRDefault="007310BA" w:rsidP="009B5D22">
            <w:pPr>
              <w:rPr>
                <w:rFonts w:ascii="Times New Roman" w:hAnsi="Times New Roman" w:cs="Times New Roman"/>
                <w:b/>
                <w:bCs/>
                <w:lang w:val="ru-RU"/>
              </w:rPr>
            </w:pPr>
            <w:r>
              <w:rPr>
                <w:rFonts w:ascii="Times New Roman" w:hAnsi="Times New Roman" w:cs="Times New Roman"/>
                <w:b/>
                <w:bCs/>
                <w:lang w:val="ru-RU"/>
              </w:rPr>
              <w:t>0,5</w:t>
            </w:r>
          </w:p>
        </w:tc>
        <w:tc>
          <w:tcPr>
            <w:tcW w:w="1701" w:type="dxa"/>
          </w:tcPr>
          <w:p w:rsidR="007310BA" w:rsidRPr="00455321" w:rsidRDefault="007310BA" w:rsidP="009B5D22">
            <w:pPr>
              <w:rPr>
                <w:rFonts w:ascii="Times New Roman" w:hAnsi="Times New Roman" w:cs="Times New Roman"/>
                <w:b/>
                <w:bCs/>
                <w:lang w:val="ru-RU"/>
              </w:rPr>
            </w:pPr>
            <w:r>
              <w:rPr>
                <w:rFonts w:ascii="Times New Roman" w:hAnsi="Times New Roman" w:cs="Times New Roman"/>
                <w:b/>
                <w:bCs/>
                <w:lang w:val="ru-RU"/>
              </w:rPr>
              <w:t>1</w:t>
            </w:r>
          </w:p>
        </w:tc>
      </w:tr>
      <w:tr w:rsidR="007310BA" w:rsidRPr="00455321">
        <w:tc>
          <w:tcPr>
            <w:tcW w:w="4217" w:type="dxa"/>
            <w:vAlign w:val="center"/>
          </w:tcPr>
          <w:p w:rsidR="007310BA" w:rsidRPr="00455321" w:rsidRDefault="007310BA" w:rsidP="009B5D22">
            <w:pPr>
              <w:rPr>
                <w:rFonts w:ascii="Times New Roman" w:hAnsi="Times New Roman" w:cs="Times New Roman"/>
                <w:lang w:val="ru-RU"/>
              </w:rPr>
            </w:pPr>
            <w:r>
              <w:rPr>
                <w:rFonts w:ascii="Times New Roman" w:hAnsi="Times New Roman" w:cs="Times New Roman"/>
                <w:lang w:val="ru-RU"/>
              </w:rPr>
              <w:t>Захист України</w:t>
            </w:r>
          </w:p>
        </w:tc>
        <w:tc>
          <w:tcPr>
            <w:tcW w:w="1987" w:type="dxa"/>
            <w:vAlign w:val="center"/>
          </w:tcPr>
          <w:p w:rsidR="007310BA" w:rsidRPr="00455321" w:rsidRDefault="007310BA" w:rsidP="009B5D22">
            <w:pPr>
              <w:rPr>
                <w:rFonts w:ascii="Times New Roman" w:hAnsi="Times New Roman" w:cs="Times New Roman"/>
                <w:lang w:val="ru-RU"/>
              </w:rPr>
            </w:pPr>
            <w:r w:rsidRPr="00455321">
              <w:rPr>
                <w:rFonts w:ascii="Times New Roman" w:hAnsi="Times New Roman" w:cs="Times New Roman"/>
                <w:lang w:val="ru-RU"/>
              </w:rPr>
              <w:t>0,5</w:t>
            </w:r>
          </w:p>
        </w:tc>
        <w:tc>
          <w:tcPr>
            <w:tcW w:w="1842" w:type="dxa"/>
            <w:vAlign w:val="center"/>
          </w:tcPr>
          <w:p w:rsidR="007310BA" w:rsidRPr="00455321" w:rsidRDefault="007310BA" w:rsidP="009B5D22">
            <w:pPr>
              <w:rPr>
                <w:rFonts w:ascii="Times New Roman" w:hAnsi="Times New Roman" w:cs="Times New Roman"/>
                <w:lang w:val="ru-RU"/>
              </w:rPr>
            </w:pPr>
            <w:r w:rsidRPr="00455321">
              <w:rPr>
                <w:rFonts w:ascii="Times New Roman" w:hAnsi="Times New Roman" w:cs="Times New Roman"/>
                <w:lang w:val="ru-RU"/>
              </w:rPr>
              <w:t>0,5</w:t>
            </w:r>
          </w:p>
        </w:tc>
        <w:tc>
          <w:tcPr>
            <w:tcW w:w="1701" w:type="dxa"/>
          </w:tcPr>
          <w:p w:rsidR="007310BA" w:rsidRPr="00455321" w:rsidRDefault="007310BA" w:rsidP="009B5D22">
            <w:pPr>
              <w:rPr>
                <w:rFonts w:ascii="Times New Roman" w:hAnsi="Times New Roman" w:cs="Times New Roman"/>
                <w:lang w:val="ru-RU"/>
              </w:rPr>
            </w:pPr>
            <w:r w:rsidRPr="00455321">
              <w:rPr>
                <w:rFonts w:ascii="Times New Roman" w:hAnsi="Times New Roman" w:cs="Times New Roman"/>
                <w:lang w:val="ru-RU"/>
              </w:rPr>
              <w:t>1</w:t>
            </w:r>
          </w:p>
        </w:tc>
      </w:tr>
      <w:tr w:rsidR="007310BA" w:rsidRPr="0093227F">
        <w:tc>
          <w:tcPr>
            <w:tcW w:w="421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Гранично допустиме навантаження</w:t>
            </w:r>
          </w:p>
        </w:tc>
        <w:tc>
          <w:tcPr>
            <w:tcW w:w="1987"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33</w:t>
            </w:r>
          </w:p>
        </w:tc>
        <w:tc>
          <w:tcPr>
            <w:tcW w:w="1842" w:type="dxa"/>
            <w:vAlign w:val="center"/>
          </w:tcPr>
          <w:p w:rsidR="007310BA" w:rsidRPr="0093227F" w:rsidRDefault="007310BA" w:rsidP="009B5D22">
            <w:pPr>
              <w:rPr>
                <w:rFonts w:ascii="Times New Roman" w:hAnsi="Times New Roman" w:cs="Times New Roman"/>
              </w:rPr>
            </w:pPr>
            <w:r w:rsidRPr="0093227F">
              <w:rPr>
                <w:rFonts w:ascii="Times New Roman" w:hAnsi="Times New Roman" w:cs="Times New Roman"/>
              </w:rPr>
              <w:t>33</w:t>
            </w:r>
          </w:p>
        </w:tc>
        <w:tc>
          <w:tcPr>
            <w:tcW w:w="1701" w:type="dxa"/>
          </w:tcPr>
          <w:p w:rsidR="007310BA" w:rsidRPr="0093227F" w:rsidRDefault="007310BA" w:rsidP="009B5D22">
            <w:pPr>
              <w:rPr>
                <w:rFonts w:ascii="Times New Roman" w:hAnsi="Times New Roman" w:cs="Times New Roman"/>
              </w:rPr>
            </w:pPr>
            <w:r w:rsidRPr="0093227F">
              <w:rPr>
                <w:rFonts w:ascii="Times New Roman" w:hAnsi="Times New Roman" w:cs="Times New Roman"/>
              </w:rPr>
              <w:t>66</w:t>
            </w:r>
          </w:p>
        </w:tc>
      </w:tr>
      <w:tr w:rsidR="007310BA" w:rsidRPr="0093227F">
        <w:tc>
          <w:tcPr>
            <w:tcW w:w="4217" w:type="dxa"/>
            <w:vAlign w:val="center"/>
          </w:tcPr>
          <w:p w:rsidR="007310BA" w:rsidRPr="0093227F" w:rsidRDefault="007310BA" w:rsidP="009B5D22">
            <w:pPr>
              <w:rPr>
                <w:rFonts w:ascii="Times New Roman" w:hAnsi="Times New Roman" w:cs="Times New Roman"/>
                <w:b/>
                <w:bCs/>
                <w:lang w:val="ru-RU"/>
              </w:rPr>
            </w:pPr>
            <w:r w:rsidRPr="0093227F">
              <w:rPr>
                <w:rFonts w:ascii="Times New Roman" w:hAnsi="Times New Roman" w:cs="Times New Roman"/>
                <w:b/>
                <w:bCs/>
                <w:lang w:val="ru-RU"/>
              </w:rPr>
              <w:t>Всього фінансується</w:t>
            </w:r>
            <w:r w:rsidRPr="0093227F">
              <w:rPr>
                <w:rFonts w:ascii="Times New Roman" w:hAnsi="Times New Roman" w:cs="Times New Roman"/>
                <w:lang w:val="ru-RU"/>
              </w:rPr>
              <w:t>(без урахування поділу класу на групи)</w:t>
            </w:r>
          </w:p>
        </w:tc>
        <w:tc>
          <w:tcPr>
            <w:tcW w:w="1987" w:type="dxa"/>
            <w:vAlign w:val="center"/>
          </w:tcPr>
          <w:p w:rsidR="007310BA" w:rsidRPr="003E6D06" w:rsidRDefault="007310BA" w:rsidP="009B5D22">
            <w:pPr>
              <w:rPr>
                <w:rFonts w:ascii="Times New Roman" w:hAnsi="Times New Roman" w:cs="Times New Roman"/>
                <w:b/>
                <w:bCs/>
                <w:lang w:val="ru-RU"/>
              </w:rPr>
            </w:pPr>
            <w:r>
              <w:rPr>
                <w:rFonts w:ascii="Times New Roman" w:hAnsi="Times New Roman" w:cs="Times New Roman"/>
                <w:b/>
                <w:bCs/>
              </w:rPr>
              <w:t>3</w:t>
            </w:r>
            <w:r>
              <w:rPr>
                <w:rFonts w:ascii="Times New Roman" w:hAnsi="Times New Roman" w:cs="Times New Roman"/>
                <w:b/>
                <w:bCs/>
                <w:lang w:val="ru-RU"/>
              </w:rPr>
              <w:t>2,5</w:t>
            </w:r>
          </w:p>
        </w:tc>
        <w:tc>
          <w:tcPr>
            <w:tcW w:w="1842" w:type="dxa"/>
            <w:vAlign w:val="center"/>
          </w:tcPr>
          <w:p w:rsidR="007310BA" w:rsidRPr="006A6DD2" w:rsidRDefault="007310BA" w:rsidP="009B5D22">
            <w:pPr>
              <w:rPr>
                <w:rFonts w:ascii="Times New Roman" w:hAnsi="Times New Roman" w:cs="Times New Roman"/>
                <w:b/>
                <w:bCs/>
                <w:lang w:val="uk-UA"/>
              </w:rPr>
            </w:pPr>
            <w:r>
              <w:rPr>
                <w:rFonts w:ascii="Times New Roman" w:hAnsi="Times New Roman" w:cs="Times New Roman"/>
                <w:b/>
                <w:bCs/>
              </w:rPr>
              <w:t>3</w:t>
            </w:r>
            <w:r>
              <w:rPr>
                <w:rFonts w:ascii="Times New Roman" w:hAnsi="Times New Roman" w:cs="Times New Roman"/>
                <w:b/>
                <w:bCs/>
                <w:lang w:val="ru-RU"/>
              </w:rPr>
              <w:t>1,5</w:t>
            </w:r>
          </w:p>
        </w:tc>
        <w:tc>
          <w:tcPr>
            <w:tcW w:w="1701" w:type="dxa"/>
            <w:vAlign w:val="center"/>
          </w:tcPr>
          <w:p w:rsidR="007310BA" w:rsidRPr="006A6DD2" w:rsidRDefault="007310BA" w:rsidP="009B5D22">
            <w:pPr>
              <w:rPr>
                <w:rFonts w:ascii="Times New Roman" w:hAnsi="Times New Roman" w:cs="Times New Roman"/>
                <w:b/>
                <w:bCs/>
                <w:lang w:val="uk-UA"/>
              </w:rPr>
            </w:pPr>
            <w:r>
              <w:rPr>
                <w:rFonts w:ascii="Times New Roman" w:hAnsi="Times New Roman" w:cs="Times New Roman"/>
                <w:b/>
                <w:bCs/>
                <w:lang w:val="uk-UA"/>
              </w:rPr>
              <w:t>64</w:t>
            </w:r>
          </w:p>
        </w:tc>
      </w:tr>
    </w:tbl>
    <w:p w:rsidR="007310BA" w:rsidRPr="0093227F" w:rsidRDefault="007310BA" w:rsidP="009B5D22">
      <w:pPr>
        <w:rPr>
          <w:rFonts w:ascii="Times New Roman" w:hAnsi="Times New Roman" w:cs="Times New Roman"/>
        </w:rPr>
      </w:pPr>
    </w:p>
    <w:p w:rsidR="007310BA" w:rsidRDefault="007310BA" w:rsidP="009B5D22">
      <w:pPr>
        <w:widowControl/>
        <w:rPr>
          <w:rFonts w:ascii="Times New Roman" w:hAnsi="Times New Roman" w:cs="Times New Roman"/>
          <w:color w:val="auto"/>
          <w:sz w:val="28"/>
          <w:szCs w:val="28"/>
          <w:lang w:val="uk-UA"/>
        </w:rPr>
      </w:pPr>
    </w:p>
    <w:p w:rsidR="007310BA" w:rsidRDefault="007310BA" w:rsidP="009B5D22">
      <w:pPr>
        <w:widowControl/>
        <w:rPr>
          <w:rFonts w:ascii="Times New Roman" w:hAnsi="Times New Roman" w:cs="Times New Roman"/>
          <w:color w:val="auto"/>
          <w:sz w:val="28"/>
          <w:szCs w:val="28"/>
          <w:lang w:val="uk-UA"/>
        </w:rPr>
      </w:pPr>
    </w:p>
    <w:p w:rsidR="007310BA" w:rsidRDefault="007310BA" w:rsidP="009B5D22">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Директор                                  Л.В. Мартинюк</w:t>
      </w:r>
    </w:p>
    <w:p w:rsidR="007310BA" w:rsidRDefault="007310BA" w:rsidP="009B5D22">
      <w:pPr>
        <w:widowControl/>
        <w:shd w:val="clear" w:color="auto" w:fill="FFFFFF"/>
        <w:rPr>
          <w:rFonts w:ascii="Times New Roman" w:hAnsi="Times New Roman" w:cs="Times New Roman"/>
          <w:color w:val="auto"/>
          <w:sz w:val="28"/>
          <w:szCs w:val="28"/>
          <w:lang w:val="uk-UA"/>
        </w:rPr>
      </w:pPr>
    </w:p>
    <w:p w:rsidR="007310BA" w:rsidRDefault="007310BA" w:rsidP="009B5D22">
      <w:pPr>
        <w:widowControl/>
        <w:shd w:val="clear" w:color="auto" w:fill="FFFFFF"/>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7310BA" w:rsidRDefault="007310BA" w:rsidP="009B5D22">
      <w:pPr>
        <w:widowControl/>
        <w:shd w:val="clear" w:color="auto" w:fill="FFFFFF"/>
        <w:rPr>
          <w:rFonts w:ascii="Times New Roman" w:hAnsi="Times New Roman" w:cs="Times New Roman"/>
          <w:color w:val="auto"/>
          <w:sz w:val="28"/>
          <w:szCs w:val="28"/>
          <w:lang w:val="uk-UA"/>
        </w:rPr>
      </w:pPr>
    </w:p>
    <w:p w:rsidR="007310BA" w:rsidRDefault="007310BA" w:rsidP="009B5D22">
      <w:pPr>
        <w:widowControl/>
        <w:shd w:val="clear" w:color="auto" w:fill="FFFFFF"/>
        <w:rPr>
          <w:rFonts w:ascii="Times New Roman" w:hAnsi="Times New Roman" w:cs="Times New Roman"/>
          <w:color w:val="auto"/>
          <w:sz w:val="28"/>
          <w:szCs w:val="28"/>
          <w:lang w:val="uk-UA"/>
        </w:rPr>
      </w:pPr>
    </w:p>
    <w:p w:rsidR="007310BA" w:rsidRDefault="007310BA" w:rsidP="009B5D22">
      <w:pPr>
        <w:widowControl/>
        <w:shd w:val="clear" w:color="auto" w:fill="FFFFFF"/>
        <w:rPr>
          <w:rFonts w:ascii="Times New Roman" w:hAnsi="Times New Roman" w:cs="Times New Roman"/>
          <w:color w:val="auto"/>
          <w:sz w:val="28"/>
          <w:szCs w:val="28"/>
          <w:lang w:val="uk-UA"/>
        </w:rPr>
      </w:pPr>
    </w:p>
    <w:p w:rsidR="007310BA" w:rsidRDefault="007310BA" w:rsidP="009B5D22">
      <w:pPr>
        <w:widowControl/>
        <w:shd w:val="clear" w:color="auto" w:fill="FFFFFF"/>
        <w:rPr>
          <w:rFonts w:ascii="Times New Roman" w:hAnsi="Times New Roman" w:cs="Times New Roman"/>
          <w:color w:val="auto"/>
          <w:sz w:val="28"/>
          <w:szCs w:val="28"/>
          <w:lang w:val="uk-UA"/>
        </w:rPr>
      </w:pPr>
    </w:p>
    <w:p w:rsidR="007310BA" w:rsidRDefault="007310BA" w:rsidP="0013668C">
      <w:pPr>
        <w:widowControl/>
        <w:shd w:val="clear" w:color="auto" w:fill="FFFFFF"/>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Додаток 1</w:t>
      </w:r>
    </w:p>
    <w:p w:rsidR="007310BA" w:rsidRDefault="007310BA" w:rsidP="009B5D22">
      <w:pPr>
        <w:widowControl/>
        <w:shd w:val="clear" w:color="auto" w:fill="FFFFFF"/>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7310BA" w:rsidRPr="00C167B4" w:rsidRDefault="007310BA" w:rsidP="009B5D22">
      <w:pPr>
        <w:widowControl/>
        <w:shd w:val="clear" w:color="auto" w:fill="FFFFFF"/>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до освітньої програми</w:t>
      </w:r>
    </w:p>
    <w:p w:rsidR="007310BA" w:rsidRPr="005D7889" w:rsidRDefault="007310BA" w:rsidP="0013668C">
      <w:pPr>
        <w:widowControl/>
        <w:outlineLvl w:val="0"/>
        <w:rPr>
          <w:rFonts w:ascii="Times New Roman" w:hAnsi="Times New Roman" w:cs="Times New Roman"/>
          <w:b/>
          <w:bCs/>
          <w:color w:val="auto"/>
          <w:lang w:val="uk-UA"/>
        </w:rPr>
      </w:pPr>
      <w:r>
        <w:rPr>
          <w:rFonts w:ascii="Times New Roman" w:hAnsi="Times New Roman" w:cs="Times New Roman"/>
          <w:b/>
          <w:bCs/>
          <w:color w:val="auto"/>
          <w:lang w:val="uk-UA"/>
        </w:rPr>
        <w:t xml:space="preserve">                                                       </w:t>
      </w:r>
      <w:r w:rsidRPr="005D7889">
        <w:rPr>
          <w:rFonts w:ascii="Times New Roman" w:hAnsi="Times New Roman" w:cs="Times New Roman"/>
          <w:b/>
          <w:bCs/>
          <w:color w:val="auto"/>
          <w:lang w:val="uk-UA"/>
        </w:rPr>
        <w:t xml:space="preserve">Перелік навчальних програм </w:t>
      </w:r>
    </w:p>
    <w:p w:rsidR="007310BA" w:rsidRDefault="007310BA" w:rsidP="009B5D22">
      <w:pPr>
        <w:rPr>
          <w:rFonts w:ascii="Times New Roman" w:hAnsi="Times New Roman" w:cs="Times New Roman"/>
          <w:lang w:val="uk-UA"/>
        </w:rPr>
      </w:pPr>
      <w:r w:rsidRPr="005D7889">
        <w:rPr>
          <w:rFonts w:ascii="Times New Roman" w:hAnsi="Times New Roman" w:cs="Times New Roman"/>
          <w:color w:val="auto"/>
          <w:lang w:val="uk-UA"/>
        </w:rPr>
        <w:t xml:space="preserve">для учнів 10 та 11 класів </w:t>
      </w:r>
      <w:r>
        <w:rPr>
          <w:rFonts w:ascii="Times New Roman" w:hAnsi="Times New Roman" w:cs="Times New Roman"/>
          <w:lang w:val="uk-UA"/>
        </w:rPr>
        <w:t xml:space="preserve">Вільхівського ліцею Горохівської міської ради Волинської області </w:t>
      </w:r>
    </w:p>
    <w:p w:rsidR="007310BA" w:rsidRPr="005D7889" w:rsidRDefault="007310BA" w:rsidP="009B5D22">
      <w:pPr>
        <w:rPr>
          <w:rFonts w:ascii="Times New Roman" w:hAnsi="Times New Roman" w:cs="Times New Roman"/>
          <w:lang w:val="uk-UA"/>
        </w:rPr>
      </w:pPr>
      <w:r>
        <w:rPr>
          <w:rFonts w:ascii="Times New Roman" w:hAnsi="Times New Roman" w:cs="Times New Roman"/>
          <w:lang w:val="uk-UA"/>
        </w:rPr>
        <w:t>на 2024-2025</w:t>
      </w:r>
      <w:r w:rsidRPr="005D7889">
        <w:rPr>
          <w:rFonts w:ascii="Times New Roman" w:hAnsi="Times New Roman" w:cs="Times New Roman"/>
          <w:lang w:val="uk-UA"/>
        </w:rPr>
        <w:t xml:space="preserve"> н. р.</w:t>
      </w:r>
    </w:p>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(затверджені наказами МОН від 23.10.2017 № 1407 та від 24.11.2017 № 1539)</w:t>
      </w:r>
    </w:p>
    <w:p w:rsidR="007310BA" w:rsidRPr="005D7889" w:rsidRDefault="007310BA" w:rsidP="009B5D22">
      <w:pPr>
        <w:widowControl/>
        <w:rPr>
          <w:rFonts w:ascii="Times New Roman" w:hAnsi="Times New Roman" w:cs="Times New Roman"/>
          <w:b/>
          <w:bCs/>
          <w:color w:val="auto"/>
          <w:lang w:val="uk-UA"/>
        </w:rPr>
      </w:pPr>
    </w:p>
    <w:tbl>
      <w:tblPr>
        <w:tblW w:w="96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5"/>
        <w:gridCol w:w="3264"/>
      </w:tblGrid>
      <w:tr w:rsidR="007310BA" w:rsidRPr="005D7889">
        <w:trPr>
          <w:trHeight w:val="20"/>
        </w:trPr>
        <w:tc>
          <w:tcPr>
            <w:tcW w:w="675" w:type="dxa"/>
          </w:tcPr>
          <w:p w:rsidR="007310BA" w:rsidRPr="005D7889" w:rsidRDefault="007310BA" w:rsidP="009B5D22">
            <w:pPr>
              <w:widowControl/>
              <w:rPr>
                <w:rFonts w:ascii="Times New Roman" w:hAnsi="Times New Roman" w:cs="Times New Roman"/>
                <w:b/>
                <w:bCs/>
                <w:color w:val="auto"/>
                <w:lang w:val="uk-UA"/>
              </w:rPr>
            </w:pPr>
            <w:r w:rsidRPr="005D7889">
              <w:rPr>
                <w:rFonts w:ascii="Times New Roman" w:hAnsi="Times New Roman" w:cs="Times New Roman"/>
                <w:b/>
                <w:bCs/>
                <w:color w:val="auto"/>
                <w:lang w:val="uk-UA"/>
              </w:rPr>
              <w:t>№ п/п</w:t>
            </w:r>
          </w:p>
        </w:tc>
        <w:tc>
          <w:tcPr>
            <w:tcW w:w="5705" w:type="dxa"/>
          </w:tcPr>
          <w:p w:rsidR="007310BA" w:rsidRPr="005D7889" w:rsidRDefault="007310BA" w:rsidP="009B5D22">
            <w:pPr>
              <w:widowControl/>
              <w:rPr>
                <w:rFonts w:ascii="Times New Roman" w:hAnsi="Times New Roman" w:cs="Times New Roman"/>
                <w:b/>
                <w:bCs/>
                <w:color w:val="auto"/>
                <w:lang w:val="uk-UA"/>
              </w:rPr>
            </w:pPr>
            <w:r w:rsidRPr="005D7889">
              <w:rPr>
                <w:rFonts w:ascii="Times New Roman" w:hAnsi="Times New Roman" w:cs="Times New Roman"/>
                <w:b/>
                <w:bCs/>
                <w:color w:val="auto"/>
                <w:lang w:val="uk-UA"/>
              </w:rPr>
              <w:t>Назва навчальної програми</w:t>
            </w:r>
          </w:p>
        </w:tc>
        <w:tc>
          <w:tcPr>
            <w:tcW w:w="3264" w:type="dxa"/>
            <w:vAlign w:val="center"/>
          </w:tcPr>
          <w:p w:rsidR="007310BA" w:rsidRPr="005D7889" w:rsidRDefault="007310BA" w:rsidP="009B5D22">
            <w:pPr>
              <w:widowControl/>
              <w:rPr>
                <w:rFonts w:ascii="Times New Roman" w:hAnsi="Times New Roman" w:cs="Times New Roman"/>
                <w:b/>
                <w:bCs/>
                <w:color w:val="auto"/>
                <w:lang w:val="uk-UA"/>
              </w:rPr>
            </w:pPr>
            <w:r w:rsidRPr="005D7889">
              <w:rPr>
                <w:rFonts w:ascii="Times New Roman" w:hAnsi="Times New Roman" w:cs="Times New Roman"/>
                <w:b/>
                <w:bCs/>
                <w:color w:val="auto"/>
                <w:lang w:val="uk-UA"/>
              </w:rPr>
              <w:t>Рівень вивчення</w:t>
            </w:r>
          </w:p>
        </w:tc>
      </w:tr>
      <w:tr w:rsidR="007310BA" w:rsidRPr="005D7889">
        <w:trPr>
          <w:trHeight w:val="336"/>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Українська мова</w:t>
            </w:r>
          </w:p>
        </w:tc>
        <w:tc>
          <w:tcPr>
            <w:tcW w:w="3264"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Профільний рівень</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Біологія і екологія</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Всесвітня історія</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Географія</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tcPr>
          <w:p w:rsidR="007310BA" w:rsidRPr="005D7889" w:rsidRDefault="007310BA" w:rsidP="009B5D22">
            <w:pPr>
              <w:widowControl/>
              <w:ind w:left="-108"/>
              <w:rPr>
                <w:rFonts w:ascii="Times New Roman" w:hAnsi="Times New Roman" w:cs="Times New Roman"/>
                <w:color w:val="auto"/>
                <w:lang w:val="uk-UA"/>
              </w:rPr>
            </w:pPr>
            <w:r w:rsidRPr="005D7889">
              <w:rPr>
                <w:rFonts w:ascii="Times New Roman" w:hAnsi="Times New Roman" w:cs="Times New Roman"/>
                <w:color w:val="auto"/>
                <w:lang w:val="uk-UA"/>
              </w:rPr>
              <w:t xml:space="preserve"> Громадянська освіта (інтегрований курс)</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Зарубіжна література</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vAlign w:val="center"/>
          </w:tcPr>
          <w:p w:rsidR="007310BA" w:rsidRPr="005D7889" w:rsidRDefault="007310BA" w:rsidP="009B5D22">
            <w:pPr>
              <w:widowControl/>
              <w:rPr>
                <w:rFonts w:ascii="Times New Roman" w:hAnsi="Times New Roman" w:cs="Times New Roman"/>
                <w:color w:val="auto"/>
                <w:lang w:val="uk-UA"/>
              </w:rPr>
            </w:pPr>
            <w:r>
              <w:rPr>
                <w:rFonts w:ascii="Times New Roman" w:hAnsi="Times New Roman" w:cs="Times New Roman"/>
                <w:color w:val="auto"/>
                <w:lang w:val="uk-UA"/>
              </w:rPr>
              <w:t>Захист Украї</w:t>
            </w:r>
            <w:r w:rsidRPr="005D7889">
              <w:rPr>
                <w:rFonts w:ascii="Times New Roman" w:hAnsi="Times New Roman" w:cs="Times New Roman"/>
                <w:color w:val="auto"/>
                <w:lang w:val="uk-UA"/>
              </w:rPr>
              <w:t>ни</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 xml:space="preserve">Інформатика </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Історія України</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Математика (алгебра і початки аналізу та геометрія)</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Мистецтво</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Іноземні мови</w:t>
            </w:r>
          </w:p>
        </w:tc>
        <w:tc>
          <w:tcPr>
            <w:tcW w:w="3264"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Українська література</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Профільний рівень</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 xml:space="preserve">Фізика і астрономія </w:t>
            </w:r>
          </w:p>
        </w:tc>
        <w:tc>
          <w:tcPr>
            <w:tcW w:w="3264" w:type="dxa"/>
          </w:tcPr>
          <w:p w:rsidR="007310BA" w:rsidRPr="005D7889" w:rsidRDefault="007310BA" w:rsidP="009B5D22">
            <w:pPr>
              <w:widowControl/>
              <w:spacing w:after="200" w:line="276" w:lineRule="auto"/>
              <w:rPr>
                <w:rFonts w:ascii="Times New Roman" w:hAnsi="Times New Roman" w:cs="Times New Roman"/>
                <w:color w:val="C00000"/>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Фізична культура</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r w:rsidR="007310BA" w:rsidRPr="005D7889">
        <w:trPr>
          <w:trHeight w:val="20"/>
        </w:trPr>
        <w:tc>
          <w:tcPr>
            <w:tcW w:w="675" w:type="dxa"/>
          </w:tcPr>
          <w:p w:rsidR="007310BA" w:rsidRPr="005D7889" w:rsidRDefault="007310BA" w:rsidP="009B5D22">
            <w:pPr>
              <w:widowControl/>
              <w:numPr>
                <w:ilvl w:val="0"/>
                <w:numId w:val="1"/>
              </w:numPr>
              <w:tabs>
                <w:tab w:val="left" w:pos="114"/>
              </w:tabs>
              <w:spacing w:after="200" w:line="276" w:lineRule="auto"/>
              <w:rPr>
                <w:rFonts w:ascii="Times New Roman" w:hAnsi="Times New Roman" w:cs="Times New Roman"/>
                <w:color w:val="auto"/>
                <w:lang w:val="uk-UA"/>
              </w:rPr>
            </w:pPr>
          </w:p>
        </w:tc>
        <w:tc>
          <w:tcPr>
            <w:tcW w:w="5705" w:type="dxa"/>
            <w:vAlign w:val="center"/>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Хімія</w:t>
            </w:r>
          </w:p>
        </w:tc>
        <w:tc>
          <w:tcPr>
            <w:tcW w:w="3264" w:type="dxa"/>
          </w:tcPr>
          <w:p w:rsidR="007310BA" w:rsidRPr="005D7889" w:rsidRDefault="007310BA" w:rsidP="009B5D22">
            <w:pPr>
              <w:widowControl/>
              <w:rPr>
                <w:rFonts w:ascii="Times New Roman" w:hAnsi="Times New Roman" w:cs="Times New Roman"/>
                <w:color w:val="auto"/>
                <w:lang w:val="uk-UA"/>
              </w:rPr>
            </w:pPr>
            <w:r w:rsidRPr="005D7889">
              <w:rPr>
                <w:rFonts w:ascii="Times New Roman" w:hAnsi="Times New Roman" w:cs="Times New Roman"/>
                <w:color w:val="auto"/>
                <w:lang w:val="uk-UA"/>
              </w:rPr>
              <w:t>Рівень стандарту</w:t>
            </w:r>
          </w:p>
        </w:tc>
      </w:tr>
    </w:tbl>
    <w:p w:rsidR="007310BA" w:rsidRDefault="007310BA" w:rsidP="009B5D22">
      <w:pPr>
        <w:widowControl/>
        <w:rPr>
          <w:rFonts w:ascii="Times New Roman" w:hAnsi="Times New Roman" w:cs="Times New Roman"/>
          <w:color w:val="auto"/>
          <w:sz w:val="28"/>
          <w:szCs w:val="28"/>
          <w:lang w:val="uk-UA"/>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Default="007310BA" w:rsidP="009B5D22">
      <w:pPr>
        <w:rPr>
          <w:rFonts w:ascii="Times New Roman" w:hAnsi="Times New Roman" w:cs="Times New Roman"/>
          <w:b/>
          <w:bCs/>
          <w:lang w:val="ru-RU"/>
        </w:rPr>
      </w:pPr>
    </w:p>
    <w:p w:rsidR="007310BA" w:rsidRPr="009A5FFC" w:rsidRDefault="007310BA" w:rsidP="009B5D22">
      <w:pPr>
        <w:rPr>
          <w:sz w:val="28"/>
          <w:szCs w:val="28"/>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p>
    <w:p w:rsidR="007310BA" w:rsidRDefault="007310BA" w:rsidP="009B5D22">
      <w:pPr>
        <w:rPr>
          <w:lang w:val="uk-UA"/>
        </w:rPr>
      </w:pPr>
      <w:r w:rsidRPr="005B1695">
        <w:rPr>
          <w:rFonts w:ascii="Times New Roman" w:hAnsi="Times New Roman" w:cs="Times New Roman"/>
          <w:sz w:val="28"/>
          <w:szCs w:val="28"/>
          <w:lang w:val="uk-UA"/>
        </w:rPr>
        <w:t>.</w:t>
      </w:r>
      <w:r>
        <w:rPr>
          <w:lang w:val="uk-UA"/>
        </w:rPr>
        <w:t xml:space="preserve"> </w:t>
      </w:r>
    </w:p>
    <w:p w:rsidR="007310BA" w:rsidRDefault="007310BA" w:rsidP="009B5D22">
      <w:pPr>
        <w:rPr>
          <w:lang w:val="uk-UA"/>
        </w:rPr>
      </w:pPr>
    </w:p>
    <w:p w:rsidR="007310BA" w:rsidRDefault="007310BA" w:rsidP="009B5D22">
      <w:pPr>
        <w:rPr>
          <w:lang w:val="uk-UA"/>
        </w:rPr>
      </w:pPr>
    </w:p>
    <w:p w:rsidR="007310BA" w:rsidRDefault="007310BA" w:rsidP="009B5D22">
      <w:pPr>
        <w:widowControl/>
        <w:spacing w:line="360" w:lineRule="auto"/>
        <w:ind w:firstLine="567"/>
        <w:rPr>
          <w:rFonts w:ascii="Times New Roman" w:hAnsi="Times New Roman" w:cs="Times New Roman"/>
          <w:color w:val="auto"/>
          <w:sz w:val="28"/>
          <w:szCs w:val="28"/>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p>
    <w:p w:rsidR="007310BA" w:rsidRDefault="007310BA" w:rsidP="001C5EB9">
      <w:pPr>
        <w:rPr>
          <w:lang w:val="uk-UA"/>
        </w:rPr>
      </w:pPr>
      <w:r w:rsidRPr="005B1695">
        <w:rPr>
          <w:rFonts w:ascii="Times New Roman" w:hAnsi="Times New Roman" w:cs="Times New Roman"/>
          <w:sz w:val="28"/>
          <w:szCs w:val="28"/>
          <w:lang w:val="uk-UA"/>
        </w:rPr>
        <w:t>.</w:t>
      </w:r>
      <w:r>
        <w:rPr>
          <w:lang w:val="uk-UA"/>
        </w:rPr>
        <w:t xml:space="preserve"> </w:t>
      </w:r>
    </w:p>
    <w:p w:rsidR="007310BA" w:rsidRDefault="007310BA" w:rsidP="001C5EB9">
      <w:pPr>
        <w:rPr>
          <w:lang w:val="uk-UA"/>
        </w:rPr>
      </w:pPr>
    </w:p>
    <w:p w:rsidR="007310BA" w:rsidRDefault="007310BA" w:rsidP="001C5EB9">
      <w:pPr>
        <w:rPr>
          <w:lang w:val="uk-UA"/>
        </w:rPr>
      </w:pPr>
    </w:p>
    <w:p w:rsidR="007310BA" w:rsidRDefault="007310BA" w:rsidP="00B37E7D">
      <w:pPr>
        <w:jc w:val="center"/>
        <w:rPr>
          <w:lang w:val="ru-RU"/>
        </w:rPr>
      </w:pPr>
    </w:p>
    <w:sectPr w:rsidR="007310BA" w:rsidSect="005D5D15">
      <w:footerReference w:type="default" r:id="rId10"/>
      <w:pgSz w:w="11906" w:h="16838"/>
      <w:pgMar w:top="540" w:right="926" w:bottom="719" w:left="409" w:header="284" w:footer="0"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0BA" w:rsidRDefault="007310BA" w:rsidP="003B6AA3">
      <w:r>
        <w:separator/>
      </w:r>
    </w:p>
  </w:endnote>
  <w:endnote w:type="continuationSeparator" w:id="0">
    <w:p w:rsidR="007310BA" w:rsidRDefault="007310BA" w:rsidP="003B6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BA" w:rsidRDefault="007310BA" w:rsidP="009B5D22">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17</w:t>
    </w:r>
    <w:r>
      <w:rPr>
        <w:rStyle w:val="PageNumber"/>
        <w:rFonts w:cs="Calibri"/>
      </w:rPr>
      <w:fldChar w:fldCharType="end"/>
    </w:r>
  </w:p>
  <w:p w:rsidR="007310BA" w:rsidRDefault="007310BA" w:rsidP="009B5D22">
    <w:pPr>
      <w:pStyle w:val="Footer"/>
      <w:ind w:right="360"/>
      <w:jc w:val="center"/>
    </w:pPr>
  </w:p>
  <w:p w:rsidR="007310BA" w:rsidRDefault="007310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0BA" w:rsidRDefault="007310BA" w:rsidP="003B6AA3">
      <w:r>
        <w:separator/>
      </w:r>
    </w:p>
  </w:footnote>
  <w:footnote w:type="continuationSeparator" w:id="0">
    <w:p w:rsidR="007310BA" w:rsidRDefault="007310BA" w:rsidP="003B6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27F2"/>
    <w:multiLevelType w:val="hybridMultilevel"/>
    <w:tmpl w:val="411C21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EB53495"/>
    <w:multiLevelType w:val="hybridMultilevel"/>
    <w:tmpl w:val="E4EA971A"/>
    <w:lvl w:ilvl="0" w:tplc="6A44398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AA3"/>
    <w:rsid w:val="00001D8F"/>
    <w:rsid w:val="00025EE2"/>
    <w:rsid w:val="00033B31"/>
    <w:rsid w:val="00040134"/>
    <w:rsid w:val="00061271"/>
    <w:rsid w:val="00085EA9"/>
    <w:rsid w:val="000860CB"/>
    <w:rsid w:val="000C489D"/>
    <w:rsid w:val="000D0CC3"/>
    <w:rsid w:val="000E0903"/>
    <w:rsid w:val="00102136"/>
    <w:rsid w:val="001026C7"/>
    <w:rsid w:val="00131437"/>
    <w:rsid w:val="00132314"/>
    <w:rsid w:val="001329AF"/>
    <w:rsid w:val="0013668C"/>
    <w:rsid w:val="00150BF3"/>
    <w:rsid w:val="00173A38"/>
    <w:rsid w:val="00193B3A"/>
    <w:rsid w:val="001A2539"/>
    <w:rsid w:val="001A681C"/>
    <w:rsid w:val="001B0372"/>
    <w:rsid w:val="001B4177"/>
    <w:rsid w:val="001C5EB9"/>
    <w:rsid w:val="001C75C1"/>
    <w:rsid w:val="001D5580"/>
    <w:rsid w:val="0021459D"/>
    <w:rsid w:val="00216B21"/>
    <w:rsid w:val="0024457F"/>
    <w:rsid w:val="00252995"/>
    <w:rsid w:val="00252A76"/>
    <w:rsid w:val="00287B92"/>
    <w:rsid w:val="00293147"/>
    <w:rsid w:val="00296194"/>
    <w:rsid w:val="002A0C98"/>
    <w:rsid w:val="002A3054"/>
    <w:rsid w:val="002C2A90"/>
    <w:rsid w:val="002C328B"/>
    <w:rsid w:val="002D3AEC"/>
    <w:rsid w:val="002E3EB0"/>
    <w:rsid w:val="002F1D92"/>
    <w:rsid w:val="002F4366"/>
    <w:rsid w:val="00300032"/>
    <w:rsid w:val="003011BE"/>
    <w:rsid w:val="003072A8"/>
    <w:rsid w:val="00314878"/>
    <w:rsid w:val="00321900"/>
    <w:rsid w:val="003246D3"/>
    <w:rsid w:val="00333CBF"/>
    <w:rsid w:val="0033495E"/>
    <w:rsid w:val="003433A8"/>
    <w:rsid w:val="00353772"/>
    <w:rsid w:val="0035441F"/>
    <w:rsid w:val="00364D66"/>
    <w:rsid w:val="003B3035"/>
    <w:rsid w:val="003B3A0F"/>
    <w:rsid w:val="003B6AA3"/>
    <w:rsid w:val="003E0237"/>
    <w:rsid w:val="003E4378"/>
    <w:rsid w:val="003E6D06"/>
    <w:rsid w:val="003F432A"/>
    <w:rsid w:val="00414761"/>
    <w:rsid w:val="004156E8"/>
    <w:rsid w:val="00423B4E"/>
    <w:rsid w:val="00424B88"/>
    <w:rsid w:val="00432B9D"/>
    <w:rsid w:val="00447C29"/>
    <w:rsid w:val="00455321"/>
    <w:rsid w:val="00465076"/>
    <w:rsid w:val="00473CB7"/>
    <w:rsid w:val="00480435"/>
    <w:rsid w:val="004840C8"/>
    <w:rsid w:val="00495C99"/>
    <w:rsid w:val="004B388A"/>
    <w:rsid w:val="004B563B"/>
    <w:rsid w:val="004B60F4"/>
    <w:rsid w:val="004C5481"/>
    <w:rsid w:val="004D40D8"/>
    <w:rsid w:val="004E463F"/>
    <w:rsid w:val="005048E5"/>
    <w:rsid w:val="0051006E"/>
    <w:rsid w:val="005133E6"/>
    <w:rsid w:val="00513B7F"/>
    <w:rsid w:val="005237F7"/>
    <w:rsid w:val="00523D1A"/>
    <w:rsid w:val="00524B6C"/>
    <w:rsid w:val="005411D8"/>
    <w:rsid w:val="00554442"/>
    <w:rsid w:val="005718CD"/>
    <w:rsid w:val="00574B11"/>
    <w:rsid w:val="00582173"/>
    <w:rsid w:val="00594DA1"/>
    <w:rsid w:val="00595901"/>
    <w:rsid w:val="005972F4"/>
    <w:rsid w:val="005B1695"/>
    <w:rsid w:val="005B6D8C"/>
    <w:rsid w:val="005C3D19"/>
    <w:rsid w:val="005C4B44"/>
    <w:rsid w:val="005D5D15"/>
    <w:rsid w:val="005D6A5A"/>
    <w:rsid w:val="005D7889"/>
    <w:rsid w:val="005E6EBB"/>
    <w:rsid w:val="005F2585"/>
    <w:rsid w:val="005F30BC"/>
    <w:rsid w:val="00615063"/>
    <w:rsid w:val="006202C2"/>
    <w:rsid w:val="00640CEA"/>
    <w:rsid w:val="0064126C"/>
    <w:rsid w:val="006416D8"/>
    <w:rsid w:val="006531CB"/>
    <w:rsid w:val="0065485B"/>
    <w:rsid w:val="00654C7E"/>
    <w:rsid w:val="00666D4B"/>
    <w:rsid w:val="0068515E"/>
    <w:rsid w:val="00693A4D"/>
    <w:rsid w:val="006A6DD2"/>
    <w:rsid w:val="006B1610"/>
    <w:rsid w:val="006B534C"/>
    <w:rsid w:val="006C5DDD"/>
    <w:rsid w:val="006D00AF"/>
    <w:rsid w:val="006D4A01"/>
    <w:rsid w:val="006F28B6"/>
    <w:rsid w:val="006F7F2D"/>
    <w:rsid w:val="007026B5"/>
    <w:rsid w:val="00707C5E"/>
    <w:rsid w:val="00712E74"/>
    <w:rsid w:val="00712F13"/>
    <w:rsid w:val="00720B2E"/>
    <w:rsid w:val="007310BA"/>
    <w:rsid w:val="00734000"/>
    <w:rsid w:val="00750000"/>
    <w:rsid w:val="0076314A"/>
    <w:rsid w:val="00772FA1"/>
    <w:rsid w:val="00781A6A"/>
    <w:rsid w:val="00791016"/>
    <w:rsid w:val="00791F8D"/>
    <w:rsid w:val="007A1FE3"/>
    <w:rsid w:val="007B5220"/>
    <w:rsid w:val="007D6327"/>
    <w:rsid w:val="007E0423"/>
    <w:rsid w:val="00801F0D"/>
    <w:rsid w:val="00824F89"/>
    <w:rsid w:val="008255AF"/>
    <w:rsid w:val="00825731"/>
    <w:rsid w:val="00853561"/>
    <w:rsid w:val="00876F52"/>
    <w:rsid w:val="00877539"/>
    <w:rsid w:val="0088758A"/>
    <w:rsid w:val="00891ACE"/>
    <w:rsid w:val="008A4BD4"/>
    <w:rsid w:val="008B4593"/>
    <w:rsid w:val="008C01E2"/>
    <w:rsid w:val="008C2309"/>
    <w:rsid w:val="008D60A8"/>
    <w:rsid w:val="008E14FC"/>
    <w:rsid w:val="008F31F4"/>
    <w:rsid w:val="0090076D"/>
    <w:rsid w:val="00900D53"/>
    <w:rsid w:val="009035F1"/>
    <w:rsid w:val="00906945"/>
    <w:rsid w:val="00915495"/>
    <w:rsid w:val="00917068"/>
    <w:rsid w:val="009170BB"/>
    <w:rsid w:val="0093227F"/>
    <w:rsid w:val="00933399"/>
    <w:rsid w:val="00934D7A"/>
    <w:rsid w:val="00941865"/>
    <w:rsid w:val="00942270"/>
    <w:rsid w:val="00943300"/>
    <w:rsid w:val="009821DB"/>
    <w:rsid w:val="009837E7"/>
    <w:rsid w:val="009A5FFC"/>
    <w:rsid w:val="009B5D22"/>
    <w:rsid w:val="009C1A6E"/>
    <w:rsid w:val="009C4BEC"/>
    <w:rsid w:val="009D0B4A"/>
    <w:rsid w:val="009F6575"/>
    <w:rsid w:val="00A2403A"/>
    <w:rsid w:val="00A508B6"/>
    <w:rsid w:val="00A530DF"/>
    <w:rsid w:val="00A7509A"/>
    <w:rsid w:val="00A83178"/>
    <w:rsid w:val="00A94410"/>
    <w:rsid w:val="00AC27F2"/>
    <w:rsid w:val="00AC63E3"/>
    <w:rsid w:val="00AC6E50"/>
    <w:rsid w:val="00AE3979"/>
    <w:rsid w:val="00AE4BDE"/>
    <w:rsid w:val="00AF0965"/>
    <w:rsid w:val="00AF3E58"/>
    <w:rsid w:val="00B01395"/>
    <w:rsid w:val="00B10FC6"/>
    <w:rsid w:val="00B13763"/>
    <w:rsid w:val="00B37E7D"/>
    <w:rsid w:val="00B42284"/>
    <w:rsid w:val="00B464F0"/>
    <w:rsid w:val="00B53764"/>
    <w:rsid w:val="00B61A82"/>
    <w:rsid w:val="00B70590"/>
    <w:rsid w:val="00B86745"/>
    <w:rsid w:val="00B9123C"/>
    <w:rsid w:val="00BA209F"/>
    <w:rsid w:val="00BB004D"/>
    <w:rsid w:val="00BD7886"/>
    <w:rsid w:val="00BF7187"/>
    <w:rsid w:val="00C00132"/>
    <w:rsid w:val="00C043C3"/>
    <w:rsid w:val="00C113B1"/>
    <w:rsid w:val="00C167B4"/>
    <w:rsid w:val="00C17F54"/>
    <w:rsid w:val="00C200A0"/>
    <w:rsid w:val="00C20E77"/>
    <w:rsid w:val="00C21363"/>
    <w:rsid w:val="00C35F40"/>
    <w:rsid w:val="00C43652"/>
    <w:rsid w:val="00C43D65"/>
    <w:rsid w:val="00C5169A"/>
    <w:rsid w:val="00C51EDE"/>
    <w:rsid w:val="00C8321A"/>
    <w:rsid w:val="00CA04F3"/>
    <w:rsid w:val="00CA3384"/>
    <w:rsid w:val="00CC356E"/>
    <w:rsid w:val="00CD0FB0"/>
    <w:rsid w:val="00CD1838"/>
    <w:rsid w:val="00CE5643"/>
    <w:rsid w:val="00CF0589"/>
    <w:rsid w:val="00CF3C04"/>
    <w:rsid w:val="00CF5213"/>
    <w:rsid w:val="00D00064"/>
    <w:rsid w:val="00D03076"/>
    <w:rsid w:val="00D227A2"/>
    <w:rsid w:val="00D26787"/>
    <w:rsid w:val="00D45BC1"/>
    <w:rsid w:val="00D47BD5"/>
    <w:rsid w:val="00D5181A"/>
    <w:rsid w:val="00D6311A"/>
    <w:rsid w:val="00D66A70"/>
    <w:rsid w:val="00D95837"/>
    <w:rsid w:val="00DA01EB"/>
    <w:rsid w:val="00DC007A"/>
    <w:rsid w:val="00DD7EAB"/>
    <w:rsid w:val="00DE47A9"/>
    <w:rsid w:val="00E20C80"/>
    <w:rsid w:val="00E35989"/>
    <w:rsid w:val="00E46713"/>
    <w:rsid w:val="00E81C62"/>
    <w:rsid w:val="00E83D25"/>
    <w:rsid w:val="00E90728"/>
    <w:rsid w:val="00E91451"/>
    <w:rsid w:val="00EA3FB4"/>
    <w:rsid w:val="00EB11A7"/>
    <w:rsid w:val="00EC72B5"/>
    <w:rsid w:val="00EC741B"/>
    <w:rsid w:val="00EF4F45"/>
    <w:rsid w:val="00F01980"/>
    <w:rsid w:val="00F04828"/>
    <w:rsid w:val="00F10B9A"/>
    <w:rsid w:val="00F11973"/>
    <w:rsid w:val="00F11C7F"/>
    <w:rsid w:val="00F346EC"/>
    <w:rsid w:val="00F4003C"/>
    <w:rsid w:val="00F54583"/>
    <w:rsid w:val="00F61A98"/>
    <w:rsid w:val="00F63785"/>
    <w:rsid w:val="00F6639B"/>
    <w:rsid w:val="00F676E9"/>
    <w:rsid w:val="00F831BE"/>
    <w:rsid w:val="00F85AC2"/>
    <w:rsid w:val="00F862BE"/>
    <w:rsid w:val="00F9016F"/>
    <w:rsid w:val="00F909FE"/>
    <w:rsid w:val="00F93C4F"/>
    <w:rsid w:val="00FA1FA6"/>
    <w:rsid w:val="00FA3EE0"/>
    <w:rsid w:val="00FD5B27"/>
    <w:rsid w:val="00FE3FD3"/>
    <w:rsid w:val="00FF736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AA3"/>
    <w:pPr>
      <w:widowControl w:val="0"/>
    </w:pPr>
    <w:rPr>
      <w:rFonts w:ascii="Microsoft Sans Serif" w:hAnsi="Microsoft Sans Serif" w:cs="Microsoft Sans Serif"/>
      <w:color w:val="000000"/>
      <w:sz w:val="24"/>
      <w:szCs w:val="24"/>
      <w:lang w:val="en-US" w:eastAsia="en-US"/>
    </w:rPr>
  </w:style>
  <w:style w:type="paragraph" w:styleId="Heading1">
    <w:name w:val="heading 1"/>
    <w:basedOn w:val="Normal"/>
    <w:link w:val="Heading1Char"/>
    <w:uiPriority w:val="99"/>
    <w:qFormat/>
    <w:rsid w:val="001329AF"/>
    <w:pPr>
      <w:widowControl/>
      <w:spacing w:before="100" w:beforeAutospacing="1" w:after="100" w:afterAutospacing="1"/>
      <w:outlineLvl w:val="0"/>
    </w:pPr>
    <w:rPr>
      <w:b/>
      <w:bCs/>
      <w:color w:val="auto"/>
      <w:kern w:val="36"/>
      <w:sz w:val="48"/>
      <w:szCs w:val="48"/>
      <w:lang w:val="ru-RU"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29AF"/>
    <w:rPr>
      <w:rFonts w:ascii="Times New Roman" w:hAnsi="Times New Roman" w:cs="Times New Roman"/>
      <w:b/>
      <w:bCs/>
      <w:kern w:val="36"/>
      <w:sz w:val="48"/>
      <w:szCs w:val="48"/>
      <w:lang w:eastAsia="uk-UA"/>
    </w:rPr>
  </w:style>
  <w:style w:type="paragraph" w:styleId="ListParagraph">
    <w:name w:val="List Paragraph"/>
    <w:basedOn w:val="Normal"/>
    <w:uiPriority w:val="99"/>
    <w:qFormat/>
    <w:rsid w:val="008255AF"/>
    <w:pPr>
      <w:ind w:left="720"/>
    </w:pPr>
  </w:style>
  <w:style w:type="table" w:styleId="TableGrid">
    <w:name w:val="Table Grid"/>
    <w:basedOn w:val="TableNormal"/>
    <w:uiPriority w:val="99"/>
    <w:rsid w:val="003B6AA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B6AA3"/>
    <w:pPr>
      <w:widowControl/>
      <w:tabs>
        <w:tab w:val="center" w:pos="4819"/>
        <w:tab w:val="right" w:pos="9639"/>
      </w:tabs>
    </w:pPr>
    <w:rPr>
      <w:rFonts w:ascii="Calibri" w:hAnsi="Calibri" w:cs="Calibri"/>
      <w:color w:val="auto"/>
      <w:sz w:val="20"/>
      <w:szCs w:val="20"/>
      <w:lang w:val="ru-RU" w:eastAsia="ru-RU"/>
    </w:rPr>
  </w:style>
  <w:style w:type="character" w:customStyle="1" w:styleId="FooterChar">
    <w:name w:val="Footer Char"/>
    <w:basedOn w:val="DefaultParagraphFont"/>
    <w:link w:val="Footer"/>
    <w:uiPriority w:val="99"/>
    <w:locked/>
    <w:rsid w:val="003B6AA3"/>
    <w:rPr>
      <w:rFonts w:ascii="Calibri" w:hAnsi="Calibri" w:cs="Calibri"/>
    </w:rPr>
  </w:style>
  <w:style w:type="paragraph" w:styleId="Header">
    <w:name w:val="header"/>
    <w:basedOn w:val="Normal"/>
    <w:link w:val="HeaderChar"/>
    <w:uiPriority w:val="99"/>
    <w:semiHidden/>
    <w:rsid w:val="003B6AA3"/>
    <w:pPr>
      <w:tabs>
        <w:tab w:val="center" w:pos="4819"/>
        <w:tab w:val="right" w:pos="9639"/>
      </w:tabs>
    </w:pPr>
    <w:rPr>
      <w:lang w:eastAsia="ru-RU"/>
    </w:rPr>
  </w:style>
  <w:style w:type="character" w:customStyle="1" w:styleId="HeaderChar">
    <w:name w:val="Header Char"/>
    <w:basedOn w:val="DefaultParagraphFont"/>
    <w:link w:val="Header"/>
    <w:uiPriority w:val="99"/>
    <w:semiHidden/>
    <w:locked/>
    <w:rsid w:val="003B6AA3"/>
    <w:rPr>
      <w:rFonts w:ascii="Microsoft Sans Serif" w:hAnsi="Microsoft Sans Serif" w:cs="Microsoft Sans Serif"/>
      <w:color w:val="000000"/>
      <w:sz w:val="24"/>
      <w:szCs w:val="24"/>
      <w:lang w:val="en-US"/>
    </w:rPr>
  </w:style>
  <w:style w:type="paragraph" w:styleId="NormalWeb">
    <w:name w:val="Normal (Web)"/>
    <w:basedOn w:val="Normal"/>
    <w:uiPriority w:val="99"/>
    <w:semiHidden/>
    <w:rsid w:val="007A1FE3"/>
    <w:pPr>
      <w:widowControl/>
      <w:spacing w:before="100" w:beforeAutospacing="1" w:after="100" w:afterAutospacing="1"/>
    </w:pPr>
    <w:rPr>
      <w:rFonts w:ascii="Times New Roman" w:eastAsia="Times New Roman" w:hAnsi="Times New Roman" w:cs="Times New Roman"/>
      <w:color w:val="auto"/>
      <w:lang w:val="uk-UA" w:eastAsia="uk-UA"/>
    </w:rPr>
  </w:style>
  <w:style w:type="character" w:styleId="Strong">
    <w:name w:val="Strong"/>
    <w:basedOn w:val="DefaultParagraphFont"/>
    <w:uiPriority w:val="99"/>
    <w:qFormat/>
    <w:locked/>
    <w:rsid w:val="003433A8"/>
    <w:rPr>
      <w:rFonts w:cs="Times New Roman"/>
      <w:b/>
      <w:bCs/>
    </w:rPr>
  </w:style>
  <w:style w:type="paragraph" w:styleId="NoSpacing">
    <w:name w:val="No Spacing"/>
    <w:link w:val="NoSpacingChar"/>
    <w:uiPriority w:val="99"/>
    <w:qFormat/>
    <w:rsid w:val="00300032"/>
    <w:pPr>
      <w:widowControl w:val="0"/>
    </w:pPr>
    <w:rPr>
      <w:rFonts w:ascii="Microsoft Sans Serif" w:hAnsi="Microsoft Sans Serif"/>
      <w:color w:val="000000"/>
      <w:sz w:val="24"/>
      <w:lang w:val="en-US" w:eastAsia="en-US"/>
    </w:rPr>
  </w:style>
  <w:style w:type="character" w:styleId="Hyperlink">
    <w:name w:val="Hyperlink"/>
    <w:basedOn w:val="DefaultParagraphFont"/>
    <w:uiPriority w:val="99"/>
    <w:rsid w:val="005B1695"/>
    <w:rPr>
      <w:rFonts w:ascii="Times New Roman" w:hAnsi="Times New Roman" w:cs="Times New Roman"/>
      <w:color w:val="0000FF"/>
      <w:u w:val="single"/>
    </w:rPr>
  </w:style>
  <w:style w:type="character" w:styleId="PageNumber">
    <w:name w:val="page number"/>
    <w:basedOn w:val="DefaultParagraphFont"/>
    <w:uiPriority w:val="99"/>
    <w:rsid w:val="009B5D22"/>
    <w:rPr>
      <w:rFonts w:cs="Times New Roman"/>
    </w:rPr>
  </w:style>
  <w:style w:type="character" w:customStyle="1" w:styleId="NoSpacingChar">
    <w:name w:val="No Spacing Char"/>
    <w:link w:val="NoSpacing"/>
    <w:uiPriority w:val="99"/>
    <w:locked/>
    <w:rsid w:val="009035F1"/>
    <w:rPr>
      <w:rFonts w:ascii="Microsoft Sans Serif" w:hAnsi="Microsoft Sans Serif"/>
      <w:color w:val="000000"/>
      <w:sz w:val="22"/>
      <w:lang w:val="en-US" w:eastAsia="en-US"/>
    </w:rPr>
  </w:style>
  <w:style w:type="paragraph" w:styleId="DocumentMap">
    <w:name w:val="Document Map"/>
    <w:basedOn w:val="Normal"/>
    <w:link w:val="DocumentMapChar"/>
    <w:uiPriority w:val="99"/>
    <w:semiHidden/>
    <w:rsid w:val="0013668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F78A8"/>
    <w:rPr>
      <w:rFonts w:ascii="Times New Roman" w:hAnsi="Times New Roman" w:cs="Microsoft Sans Serif"/>
      <w:color w:val="000000"/>
      <w:sz w:val="0"/>
      <w:szCs w:val="0"/>
      <w:lang w:val="en-US" w:eastAsia="en-US"/>
    </w:rPr>
  </w:style>
</w:styles>
</file>

<file path=word/webSettings.xml><?xml version="1.0" encoding="utf-8"?>
<w:webSettings xmlns:r="http://schemas.openxmlformats.org/officeDocument/2006/relationships" xmlns:w="http://schemas.openxmlformats.org/wordprocessingml/2006/main">
  <w:divs>
    <w:div w:id="273488931">
      <w:marLeft w:val="0"/>
      <w:marRight w:val="0"/>
      <w:marTop w:val="0"/>
      <w:marBottom w:val="0"/>
      <w:divBdr>
        <w:top w:val="none" w:sz="0" w:space="0" w:color="auto"/>
        <w:left w:val="none" w:sz="0" w:space="0" w:color="auto"/>
        <w:bottom w:val="none" w:sz="0" w:space="0" w:color="auto"/>
        <w:right w:val="none" w:sz="0" w:space="0" w:color="auto"/>
      </w:divBdr>
    </w:div>
    <w:div w:id="273488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90C5~1\AppData\Local\Temp\ksohtml13172\wps1.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Users\90C5~1\AppData\Local\Temp\ksohtml13172\wps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18</Pages>
  <Words>16966</Words>
  <Characters>9671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luda</dc:creator>
  <cp:keywords/>
  <dc:description/>
  <cp:lastModifiedBy>ПК</cp:lastModifiedBy>
  <cp:revision>4</cp:revision>
  <cp:lastPrinted>2024-09-04T08:32:00Z</cp:lastPrinted>
  <dcterms:created xsi:type="dcterms:W3CDTF">2024-09-03T17:45:00Z</dcterms:created>
  <dcterms:modified xsi:type="dcterms:W3CDTF">2024-09-13T08:35:00Z</dcterms:modified>
</cp:coreProperties>
</file>